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FD3A" w14:textId="77777777" w:rsidR="00D935EA" w:rsidRDefault="00D935EA" w:rsidP="00905A55">
      <w:pPr>
        <w:shd w:val="clear" w:color="auto" w:fill="FFFFFF"/>
        <w:spacing w:after="120" w:line="360" w:lineRule="auto"/>
        <w:rPr>
          <w:rFonts w:ascii="Roboto" w:eastAsia="Times New Roman" w:hAnsi="Roboto" w:cs="Times New Roman"/>
          <w:b/>
          <w:color w:val="000000"/>
          <w:lang w:val="fr-BE"/>
        </w:rPr>
      </w:pPr>
      <w:bookmarkStart w:id="0" w:name="_Hlk25128690"/>
    </w:p>
    <w:p w14:paraId="2066DEC8" w14:textId="2D99D068" w:rsidR="001C50A1" w:rsidRPr="00497D98" w:rsidRDefault="006D289D" w:rsidP="00905A55">
      <w:pPr>
        <w:shd w:val="clear" w:color="auto" w:fill="FFFFFF"/>
        <w:spacing w:after="120" w:line="360" w:lineRule="auto"/>
        <w:rPr>
          <w:rFonts w:ascii="Roboto" w:eastAsia="Times New Roman" w:hAnsi="Roboto" w:cs="Times New Roman"/>
          <w:b/>
          <w:color w:val="000000"/>
          <w:lang w:val="fr-BE"/>
        </w:rPr>
      </w:pPr>
      <w:r>
        <w:rPr>
          <w:rFonts w:ascii="Roboto" w:eastAsia="Times New Roman" w:hAnsi="Roboto" w:cs="Times New Roman"/>
          <w:b/>
          <w:color w:val="000000"/>
          <w:lang w:val="fr-BE"/>
        </w:rPr>
        <w:t xml:space="preserve">Conditions </w:t>
      </w:r>
      <w:r w:rsidR="001C50A1" w:rsidRPr="00497D98">
        <w:rPr>
          <w:rFonts w:ascii="Roboto" w:eastAsia="Times New Roman" w:hAnsi="Roboto" w:cs="Times New Roman"/>
          <w:b/>
          <w:color w:val="000000"/>
          <w:lang w:val="fr-BE"/>
        </w:rPr>
        <w:t>d’utilisation d’</w:t>
      </w:r>
      <w:r w:rsidR="00803228" w:rsidRPr="00497D98">
        <w:rPr>
          <w:rFonts w:ascii="Roboto" w:eastAsia="Times New Roman" w:hAnsi="Roboto" w:cs="Times New Roman"/>
          <w:b/>
          <w:color w:val="000000"/>
          <w:lang w:val="fr-BE"/>
        </w:rPr>
        <w:t>Hermes</w:t>
      </w:r>
      <w:r w:rsidR="00876140" w:rsidRPr="00497D98">
        <w:rPr>
          <w:rFonts w:ascii="Roboto" w:eastAsia="Times New Roman" w:hAnsi="Roboto" w:cs="Times New Roman"/>
          <w:b/>
          <w:color w:val="000000"/>
          <w:lang w:val="fr-BE"/>
        </w:rPr>
        <w:t xml:space="preserve"> </w:t>
      </w:r>
    </w:p>
    <w:p w14:paraId="480D0A5E" w14:textId="7D6EE93D" w:rsidR="001C50A1" w:rsidRPr="00497D98" w:rsidRDefault="0043309A" w:rsidP="007463E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 xml:space="preserve">Le </w:t>
      </w:r>
      <w:r w:rsidR="001813AF" w:rsidRPr="00497D98">
        <w:rPr>
          <w:rFonts w:ascii="Roboto" w:eastAsia="Times New Roman" w:hAnsi="Roboto" w:cs="Times New Roman"/>
          <w:sz w:val="20"/>
          <w:szCs w:val="20"/>
          <w:lang w:val="fr-BE"/>
        </w:rPr>
        <w:t xml:space="preserve">terme « utilisateur » désigne </w:t>
      </w:r>
      <w:r w:rsidR="0026781C" w:rsidRPr="00497D98">
        <w:rPr>
          <w:rFonts w:ascii="Roboto" w:eastAsia="Times New Roman" w:hAnsi="Roboto" w:cs="Times New Roman"/>
          <w:sz w:val="20"/>
          <w:szCs w:val="20"/>
          <w:lang w:val="fr-BE"/>
        </w:rPr>
        <w:t>l’</w:t>
      </w:r>
      <w:r w:rsidR="001C50A1" w:rsidRPr="00497D98">
        <w:rPr>
          <w:rFonts w:ascii="Roboto" w:eastAsia="Times New Roman" w:hAnsi="Roboto" w:cs="Times New Roman"/>
          <w:sz w:val="20"/>
          <w:szCs w:val="20"/>
          <w:lang w:val="fr-BE"/>
        </w:rPr>
        <w:t>entreprise int</w:t>
      </w:r>
      <w:r w:rsidR="00103BC1" w:rsidRPr="00497D98">
        <w:rPr>
          <w:rFonts w:ascii="Roboto" w:eastAsia="Times New Roman" w:hAnsi="Roboto" w:cs="Times New Roman"/>
          <w:sz w:val="20"/>
          <w:szCs w:val="20"/>
          <w:lang w:val="fr-BE"/>
        </w:rPr>
        <w:t>é</w:t>
      </w:r>
      <w:r w:rsidR="001C50A1" w:rsidRPr="00497D98">
        <w:rPr>
          <w:rFonts w:ascii="Roboto" w:eastAsia="Times New Roman" w:hAnsi="Roboto" w:cs="Times New Roman"/>
          <w:sz w:val="20"/>
          <w:szCs w:val="20"/>
          <w:lang w:val="fr-BE"/>
        </w:rPr>
        <w:t>gr</w:t>
      </w:r>
      <w:r w:rsidR="001813AF" w:rsidRPr="00497D98">
        <w:rPr>
          <w:rFonts w:ascii="Roboto" w:eastAsia="Times New Roman" w:hAnsi="Roboto" w:cs="Times New Roman"/>
          <w:sz w:val="20"/>
          <w:szCs w:val="20"/>
          <w:lang w:val="fr-BE"/>
        </w:rPr>
        <w:t>ant</w:t>
      </w:r>
      <w:r w:rsidR="001C50A1" w:rsidRPr="00497D98">
        <w:rPr>
          <w:rFonts w:ascii="Roboto" w:eastAsia="Times New Roman" w:hAnsi="Roboto" w:cs="Times New Roman"/>
          <w:sz w:val="20"/>
          <w:szCs w:val="20"/>
          <w:lang w:val="fr-BE"/>
        </w:rPr>
        <w:t xml:space="preserve"> </w:t>
      </w:r>
      <w:r w:rsidR="001813AF" w:rsidRPr="00497D98">
        <w:rPr>
          <w:rFonts w:ascii="Roboto" w:eastAsia="Times New Roman" w:hAnsi="Roboto" w:cs="Times New Roman"/>
          <w:sz w:val="20"/>
          <w:szCs w:val="20"/>
          <w:lang w:val="fr-BE"/>
        </w:rPr>
        <w:t>Hermes</w:t>
      </w:r>
      <w:r w:rsidR="001C50A1" w:rsidRPr="00497D98">
        <w:rPr>
          <w:rFonts w:ascii="Roboto" w:eastAsia="Times New Roman" w:hAnsi="Roboto" w:cs="Times New Roman"/>
          <w:sz w:val="20"/>
          <w:szCs w:val="20"/>
          <w:lang w:val="fr-BE"/>
        </w:rPr>
        <w:t xml:space="preserve"> dans </w:t>
      </w:r>
      <w:r w:rsidR="001813AF" w:rsidRPr="00497D98">
        <w:rPr>
          <w:rFonts w:ascii="Roboto" w:eastAsia="Times New Roman" w:hAnsi="Roboto" w:cs="Times New Roman"/>
          <w:sz w:val="20"/>
          <w:szCs w:val="20"/>
          <w:lang w:val="fr-BE"/>
        </w:rPr>
        <w:t xml:space="preserve">ses </w:t>
      </w:r>
      <w:r w:rsidR="001C50A1" w:rsidRPr="00497D98">
        <w:rPr>
          <w:rFonts w:ascii="Roboto" w:eastAsia="Times New Roman" w:hAnsi="Roboto" w:cs="Times New Roman"/>
          <w:sz w:val="20"/>
          <w:szCs w:val="20"/>
          <w:lang w:val="fr-BE"/>
        </w:rPr>
        <w:t>flux d</w:t>
      </w:r>
      <w:r w:rsidR="004D5F4B" w:rsidRPr="00497D98">
        <w:rPr>
          <w:rFonts w:ascii="Roboto" w:eastAsia="Times New Roman" w:hAnsi="Roboto" w:cs="Times New Roman"/>
          <w:sz w:val="20"/>
          <w:szCs w:val="20"/>
          <w:lang w:val="fr-BE"/>
        </w:rPr>
        <w:t xml:space="preserve">’expédition </w:t>
      </w:r>
      <w:r w:rsidR="002A2C85" w:rsidRPr="00497D98">
        <w:rPr>
          <w:rFonts w:ascii="Roboto" w:eastAsia="Times New Roman" w:hAnsi="Roboto" w:cs="Times New Roman"/>
          <w:sz w:val="20"/>
          <w:szCs w:val="20"/>
          <w:lang w:val="fr-BE"/>
        </w:rPr>
        <w:t>de factures</w:t>
      </w:r>
      <w:r w:rsidRPr="00497D98">
        <w:rPr>
          <w:rFonts w:ascii="Roboto" w:eastAsia="Times New Roman" w:hAnsi="Roboto" w:cs="Times New Roman"/>
          <w:sz w:val="20"/>
          <w:szCs w:val="20"/>
          <w:lang w:val="fr-BE"/>
        </w:rPr>
        <w:t>,</w:t>
      </w:r>
      <w:r w:rsidR="00937936" w:rsidRPr="00497D98">
        <w:rPr>
          <w:rFonts w:ascii="Roboto" w:eastAsia="Times New Roman" w:hAnsi="Roboto" w:cs="Times New Roman"/>
          <w:sz w:val="20"/>
          <w:szCs w:val="20"/>
          <w:lang w:val="fr-BE"/>
        </w:rPr>
        <w:t xml:space="preserve"> raison pour laquelle elle </w:t>
      </w:r>
      <w:r w:rsidRPr="00497D98">
        <w:rPr>
          <w:rFonts w:ascii="Roboto" w:eastAsia="Times New Roman" w:hAnsi="Roboto" w:cs="Times New Roman"/>
          <w:sz w:val="20"/>
          <w:szCs w:val="20"/>
          <w:lang w:val="fr-BE"/>
        </w:rPr>
        <w:t>signe l</w:t>
      </w:r>
      <w:r w:rsidR="00D03CC7">
        <w:rPr>
          <w:rFonts w:ascii="Roboto" w:eastAsia="Times New Roman" w:hAnsi="Roboto" w:cs="Times New Roman"/>
          <w:sz w:val="20"/>
          <w:szCs w:val="20"/>
          <w:lang w:val="fr-BE"/>
        </w:rPr>
        <w:t xml:space="preserve">es </w:t>
      </w:r>
      <w:r w:rsidRPr="00497D98">
        <w:rPr>
          <w:rFonts w:ascii="Roboto" w:eastAsia="Times New Roman" w:hAnsi="Roboto" w:cs="Times New Roman"/>
          <w:sz w:val="20"/>
          <w:szCs w:val="20"/>
          <w:lang w:val="fr-BE"/>
        </w:rPr>
        <w:t>présente</w:t>
      </w:r>
      <w:r w:rsidR="00D03CC7">
        <w:rPr>
          <w:rFonts w:ascii="Roboto" w:eastAsia="Times New Roman" w:hAnsi="Roboto" w:cs="Times New Roman"/>
          <w:sz w:val="20"/>
          <w:szCs w:val="20"/>
          <w:lang w:val="fr-BE"/>
        </w:rPr>
        <w:t>s</w:t>
      </w:r>
      <w:r w:rsidRPr="00497D98">
        <w:rPr>
          <w:rFonts w:ascii="Roboto" w:eastAsia="Times New Roman" w:hAnsi="Roboto" w:cs="Times New Roman"/>
          <w:sz w:val="20"/>
          <w:szCs w:val="20"/>
          <w:lang w:val="fr-BE"/>
        </w:rPr>
        <w:t xml:space="preserve"> </w:t>
      </w:r>
      <w:r w:rsidR="006D289D">
        <w:rPr>
          <w:rFonts w:ascii="Roboto" w:eastAsia="Times New Roman" w:hAnsi="Roboto" w:cs="Times New Roman"/>
          <w:sz w:val="20"/>
          <w:szCs w:val="20"/>
          <w:lang w:val="fr-BE"/>
        </w:rPr>
        <w:t xml:space="preserve">conditions </w:t>
      </w:r>
      <w:r w:rsidR="00D03CC7">
        <w:rPr>
          <w:rFonts w:ascii="Roboto" w:eastAsia="Times New Roman" w:hAnsi="Roboto" w:cs="Times New Roman"/>
          <w:sz w:val="20"/>
          <w:szCs w:val="20"/>
          <w:lang w:val="fr-BE"/>
        </w:rPr>
        <w:t xml:space="preserve">d’utilisation </w:t>
      </w:r>
      <w:r w:rsidR="00B567E1" w:rsidRPr="00497D98">
        <w:rPr>
          <w:rFonts w:ascii="Roboto" w:eastAsia="Times New Roman" w:hAnsi="Roboto" w:cs="Times New Roman"/>
          <w:sz w:val="20"/>
          <w:szCs w:val="20"/>
          <w:lang w:val="fr-BE"/>
        </w:rPr>
        <w:t>– dans l</w:t>
      </w:r>
      <w:r w:rsidR="00EE55CA" w:rsidRPr="00497D98">
        <w:rPr>
          <w:rFonts w:ascii="Roboto" w:eastAsia="Times New Roman" w:hAnsi="Roboto" w:cs="Times New Roman"/>
          <w:sz w:val="20"/>
          <w:szCs w:val="20"/>
          <w:lang w:val="fr-BE"/>
        </w:rPr>
        <w:t xml:space="preserve">es descriptions </w:t>
      </w:r>
      <w:r w:rsidR="00774AE5" w:rsidRPr="00497D98">
        <w:rPr>
          <w:rFonts w:ascii="Roboto" w:eastAsia="Times New Roman" w:hAnsi="Roboto" w:cs="Times New Roman"/>
          <w:sz w:val="20"/>
          <w:szCs w:val="20"/>
          <w:lang w:val="fr-BE"/>
        </w:rPr>
        <w:t>fonctionnelles</w:t>
      </w:r>
      <w:r w:rsidR="00EE55CA" w:rsidRPr="00497D98">
        <w:rPr>
          <w:rFonts w:ascii="Roboto" w:eastAsia="Times New Roman" w:hAnsi="Roboto" w:cs="Times New Roman"/>
          <w:sz w:val="20"/>
          <w:szCs w:val="20"/>
          <w:lang w:val="fr-BE"/>
        </w:rPr>
        <w:t xml:space="preserve"> et techniques, il s’agit donc de</w:t>
      </w:r>
      <w:r w:rsidR="00A63373" w:rsidRPr="00497D98">
        <w:rPr>
          <w:rFonts w:ascii="Roboto" w:eastAsia="Times New Roman" w:hAnsi="Roboto" w:cs="Times New Roman"/>
          <w:sz w:val="20"/>
          <w:szCs w:val="20"/>
          <w:lang w:val="fr-BE"/>
        </w:rPr>
        <w:t xml:space="preserve"> l’expéditeur de la facture. </w:t>
      </w:r>
    </w:p>
    <w:p w14:paraId="0A1F2715" w14:textId="77777777" w:rsidR="00280B27" w:rsidRPr="00497D98" w:rsidRDefault="00280B27" w:rsidP="00905A55">
      <w:pPr>
        <w:shd w:val="clear" w:color="auto" w:fill="FFFFFF"/>
        <w:spacing w:after="120" w:line="360" w:lineRule="auto"/>
        <w:rPr>
          <w:rFonts w:ascii="Roboto" w:eastAsia="Times New Roman" w:hAnsi="Roboto" w:cs="Times New Roman"/>
          <w:sz w:val="20"/>
          <w:szCs w:val="20"/>
          <w:lang w:val="fr-BE"/>
        </w:rPr>
      </w:pPr>
    </w:p>
    <w:p w14:paraId="13F94ECB" w14:textId="74EA8045" w:rsidR="006A25F0" w:rsidRPr="00497D98" w:rsidRDefault="006A25F0" w:rsidP="00905A55">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 xml:space="preserve">1. </w:t>
      </w:r>
      <w:r w:rsidR="00E453E6" w:rsidRPr="00497D98">
        <w:rPr>
          <w:rFonts w:ascii="Roboto" w:eastAsia="Times New Roman" w:hAnsi="Roboto" w:cs="Times New Roman"/>
          <w:b/>
          <w:color w:val="000000"/>
          <w:lang w:val="fr-BE"/>
        </w:rPr>
        <w:t>Contexte et objectifs d’</w:t>
      </w:r>
      <w:r w:rsidR="00803228" w:rsidRPr="00497D98">
        <w:rPr>
          <w:rFonts w:ascii="Roboto" w:eastAsia="Times New Roman" w:hAnsi="Roboto" w:cs="Times New Roman"/>
          <w:b/>
          <w:color w:val="000000"/>
          <w:lang w:val="fr-BE"/>
        </w:rPr>
        <w:t>Hermes</w:t>
      </w:r>
    </w:p>
    <w:p w14:paraId="60AD2F35" w14:textId="3C09B490" w:rsidR="00164114" w:rsidRPr="00497D98" w:rsidRDefault="00E93F4B" w:rsidP="00905A5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L</w:t>
      </w:r>
      <w:r w:rsidR="00EA09B1" w:rsidRPr="00497D98">
        <w:rPr>
          <w:rFonts w:ascii="Roboto" w:eastAsia="Times New Roman" w:hAnsi="Roboto" w:cs="Times New Roman"/>
          <w:sz w:val="20"/>
          <w:szCs w:val="20"/>
          <w:lang w:val="fr-BE"/>
        </w:rPr>
        <w:t>a Direction générale Transformation Digitale du</w:t>
      </w:r>
      <w:r w:rsidR="00553BE9" w:rsidRPr="00497D98">
        <w:rPr>
          <w:rFonts w:ascii="Roboto" w:eastAsia="Times New Roman" w:hAnsi="Roboto" w:cs="Times New Roman"/>
          <w:sz w:val="20"/>
          <w:szCs w:val="20"/>
          <w:lang w:val="fr-BE"/>
        </w:rPr>
        <w:t xml:space="preserve"> SPF Stratégie et Appui</w:t>
      </w:r>
      <w:r w:rsidR="00803228" w:rsidRPr="00497D98">
        <w:rPr>
          <w:rFonts w:ascii="Roboto" w:eastAsia="Times New Roman" w:hAnsi="Roboto" w:cs="Times New Roman"/>
          <w:sz w:val="20"/>
          <w:szCs w:val="20"/>
          <w:lang w:val="fr-BE"/>
        </w:rPr>
        <w:t xml:space="preserve"> </w:t>
      </w:r>
      <w:r w:rsidR="00553BE9" w:rsidRPr="00497D98">
        <w:rPr>
          <w:rFonts w:ascii="Roboto" w:eastAsia="Times New Roman" w:hAnsi="Roboto" w:cs="Times New Roman"/>
          <w:sz w:val="20"/>
          <w:szCs w:val="20"/>
          <w:lang w:val="fr-BE"/>
        </w:rPr>
        <w:t>(</w:t>
      </w:r>
      <w:r w:rsidR="008E4815" w:rsidRPr="00497D98">
        <w:rPr>
          <w:rFonts w:ascii="Roboto" w:eastAsia="Times New Roman" w:hAnsi="Roboto" w:cs="Times New Roman"/>
          <w:sz w:val="20"/>
          <w:szCs w:val="20"/>
          <w:lang w:val="fr-BE"/>
        </w:rPr>
        <w:t xml:space="preserve">DG TD de </w:t>
      </w:r>
      <w:r w:rsidR="00553BE9" w:rsidRPr="00497D98">
        <w:rPr>
          <w:rFonts w:ascii="Roboto" w:eastAsia="Times New Roman" w:hAnsi="Roboto" w:cs="Times New Roman"/>
          <w:sz w:val="20"/>
          <w:szCs w:val="20"/>
          <w:lang w:val="fr-BE"/>
        </w:rPr>
        <w:t>BOSA)</w:t>
      </w:r>
      <w:r w:rsidRPr="00497D98">
        <w:rPr>
          <w:rFonts w:ascii="Roboto" w:eastAsia="Times New Roman" w:hAnsi="Roboto" w:cs="Times New Roman"/>
          <w:sz w:val="20"/>
          <w:szCs w:val="20"/>
          <w:lang w:val="fr-BE"/>
        </w:rPr>
        <w:t xml:space="preserve"> met à disposition </w:t>
      </w:r>
      <w:r w:rsidR="00845701" w:rsidRPr="00497D98">
        <w:rPr>
          <w:rFonts w:ascii="Roboto" w:eastAsia="Times New Roman" w:hAnsi="Roboto" w:cs="Times New Roman"/>
          <w:sz w:val="20"/>
          <w:szCs w:val="20"/>
          <w:lang w:val="fr-BE"/>
        </w:rPr>
        <w:t>des entreprises belges</w:t>
      </w:r>
      <w:r w:rsidRPr="00497D98">
        <w:rPr>
          <w:rFonts w:ascii="Roboto" w:eastAsia="Times New Roman" w:hAnsi="Roboto" w:cs="Times New Roman"/>
          <w:sz w:val="20"/>
          <w:szCs w:val="20"/>
          <w:lang w:val="fr-BE"/>
        </w:rPr>
        <w:t xml:space="preserve"> </w:t>
      </w:r>
      <w:r w:rsidR="00E66D37" w:rsidRPr="00497D98">
        <w:rPr>
          <w:rFonts w:ascii="Roboto" w:eastAsia="Times New Roman" w:hAnsi="Roboto" w:cs="Times New Roman"/>
          <w:sz w:val="20"/>
          <w:szCs w:val="20"/>
          <w:lang w:val="fr-BE"/>
        </w:rPr>
        <w:t xml:space="preserve">une solution </w:t>
      </w:r>
      <w:r w:rsidR="00C34732" w:rsidRPr="00497D98">
        <w:rPr>
          <w:rFonts w:ascii="Roboto" w:eastAsia="Times New Roman" w:hAnsi="Roboto" w:cs="Times New Roman"/>
          <w:sz w:val="20"/>
          <w:szCs w:val="20"/>
          <w:lang w:val="fr-BE"/>
        </w:rPr>
        <w:t xml:space="preserve">temporaire </w:t>
      </w:r>
      <w:r w:rsidR="00E66D37" w:rsidRPr="00497D98">
        <w:rPr>
          <w:rFonts w:ascii="Roboto" w:eastAsia="Times New Roman" w:hAnsi="Roboto" w:cs="Times New Roman"/>
          <w:sz w:val="20"/>
          <w:szCs w:val="20"/>
          <w:lang w:val="fr-BE"/>
        </w:rPr>
        <w:t xml:space="preserve">permettant </w:t>
      </w:r>
      <w:r w:rsidR="00EF4C2F" w:rsidRPr="00497D98">
        <w:rPr>
          <w:rFonts w:ascii="Roboto" w:eastAsia="Times New Roman" w:hAnsi="Roboto" w:cs="Times New Roman"/>
          <w:sz w:val="20"/>
          <w:szCs w:val="20"/>
          <w:lang w:val="fr-BE"/>
        </w:rPr>
        <w:t>à toute</w:t>
      </w:r>
      <w:r w:rsidR="00E66D37" w:rsidRPr="00497D98">
        <w:rPr>
          <w:rFonts w:ascii="Roboto" w:eastAsia="Times New Roman" w:hAnsi="Roboto" w:cs="Times New Roman"/>
          <w:sz w:val="20"/>
          <w:szCs w:val="20"/>
          <w:lang w:val="fr-BE"/>
        </w:rPr>
        <w:t xml:space="preserve"> entreprise </w:t>
      </w:r>
      <w:r w:rsidR="00EF4C2F" w:rsidRPr="00497D98">
        <w:rPr>
          <w:rFonts w:ascii="Roboto" w:eastAsia="Times New Roman" w:hAnsi="Roboto" w:cs="Times New Roman"/>
          <w:sz w:val="20"/>
          <w:szCs w:val="20"/>
          <w:lang w:val="fr-BE"/>
        </w:rPr>
        <w:t xml:space="preserve">se conformant aux exigences des pouvoirs publics pour </w:t>
      </w:r>
      <w:r w:rsidR="00482C52" w:rsidRPr="00497D98">
        <w:rPr>
          <w:rFonts w:ascii="Roboto" w:eastAsia="Times New Roman" w:hAnsi="Roboto" w:cs="Times New Roman"/>
          <w:sz w:val="20"/>
          <w:szCs w:val="20"/>
          <w:lang w:val="fr-BE"/>
        </w:rPr>
        <w:t>la transmission</w:t>
      </w:r>
      <w:r w:rsidR="00EF4C2F" w:rsidRPr="00497D98">
        <w:rPr>
          <w:rFonts w:ascii="Roboto" w:eastAsia="Times New Roman" w:hAnsi="Roboto" w:cs="Times New Roman"/>
          <w:sz w:val="20"/>
          <w:szCs w:val="20"/>
          <w:lang w:val="fr-BE"/>
        </w:rPr>
        <w:t xml:space="preserve"> de</w:t>
      </w:r>
      <w:r w:rsidR="00E66D37" w:rsidRPr="00497D98">
        <w:rPr>
          <w:rFonts w:ascii="Roboto" w:eastAsia="Times New Roman" w:hAnsi="Roboto" w:cs="Times New Roman"/>
          <w:sz w:val="20"/>
          <w:szCs w:val="20"/>
          <w:lang w:val="fr-BE"/>
        </w:rPr>
        <w:t xml:space="preserve"> </w:t>
      </w:r>
      <w:r w:rsidR="00EF4C2F" w:rsidRPr="00497D98">
        <w:rPr>
          <w:rFonts w:ascii="Roboto" w:eastAsia="Times New Roman" w:hAnsi="Roboto" w:cs="Times New Roman"/>
          <w:sz w:val="20"/>
          <w:szCs w:val="20"/>
          <w:lang w:val="fr-BE"/>
        </w:rPr>
        <w:t>se</w:t>
      </w:r>
      <w:r w:rsidR="00E66D37" w:rsidRPr="00497D98">
        <w:rPr>
          <w:rFonts w:ascii="Roboto" w:eastAsia="Times New Roman" w:hAnsi="Roboto" w:cs="Times New Roman"/>
          <w:sz w:val="20"/>
          <w:szCs w:val="20"/>
          <w:lang w:val="fr-BE"/>
        </w:rPr>
        <w:t xml:space="preserve">s factures électroniques </w:t>
      </w:r>
      <w:r w:rsidR="00EF4C2F" w:rsidRPr="00497D98">
        <w:rPr>
          <w:rFonts w:ascii="Roboto" w:eastAsia="Times New Roman" w:hAnsi="Roboto" w:cs="Times New Roman"/>
          <w:sz w:val="20"/>
          <w:szCs w:val="20"/>
          <w:lang w:val="fr-BE"/>
        </w:rPr>
        <w:t>aux administrations</w:t>
      </w:r>
      <w:r w:rsidR="00E66D37" w:rsidRPr="00497D98">
        <w:rPr>
          <w:rFonts w:ascii="Roboto" w:eastAsia="Times New Roman" w:hAnsi="Roboto" w:cs="Times New Roman"/>
          <w:sz w:val="20"/>
          <w:szCs w:val="20"/>
          <w:lang w:val="fr-BE"/>
        </w:rPr>
        <w:t xml:space="preserve">, d’aussi pouvoir facturer </w:t>
      </w:r>
      <w:r w:rsidR="00553BE9" w:rsidRPr="00497D98">
        <w:rPr>
          <w:rFonts w:ascii="Roboto" w:eastAsia="Times New Roman" w:hAnsi="Roboto" w:cs="Times New Roman"/>
          <w:sz w:val="20"/>
          <w:szCs w:val="20"/>
          <w:lang w:val="fr-BE"/>
        </w:rPr>
        <w:t xml:space="preserve">électroniquement </w:t>
      </w:r>
      <w:r w:rsidR="00EF4C2F" w:rsidRPr="00497D98">
        <w:rPr>
          <w:rFonts w:ascii="Roboto" w:eastAsia="Times New Roman" w:hAnsi="Roboto" w:cs="Times New Roman"/>
          <w:sz w:val="20"/>
          <w:szCs w:val="20"/>
          <w:lang w:val="fr-BE"/>
        </w:rPr>
        <w:t>ses</w:t>
      </w:r>
      <w:r w:rsidR="00E66D37" w:rsidRPr="00497D98">
        <w:rPr>
          <w:rFonts w:ascii="Roboto" w:eastAsia="Times New Roman" w:hAnsi="Roboto" w:cs="Times New Roman"/>
          <w:sz w:val="20"/>
          <w:szCs w:val="20"/>
          <w:lang w:val="fr-BE"/>
        </w:rPr>
        <w:t xml:space="preserve"> </w:t>
      </w:r>
      <w:r w:rsidR="00553BE9" w:rsidRPr="00497D98">
        <w:rPr>
          <w:rFonts w:ascii="Roboto" w:eastAsia="Times New Roman" w:hAnsi="Roboto" w:cs="Times New Roman"/>
          <w:sz w:val="20"/>
          <w:szCs w:val="20"/>
          <w:lang w:val="fr-BE"/>
        </w:rPr>
        <w:t>clients privés</w:t>
      </w:r>
      <w:r w:rsidR="00591035" w:rsidRPr="00497D98">
        <w:rPr>
          <w:rFonts w:ascii="Roboto" w:eastAsia="Times New Roman" w:hAnsi="Roboto" w:cs="Times New Roman"/>
          <w:sz w:val="20"/>
          <w:szCs w:val="20"/>
          <w:lang w:val="fr-BE"/>
        </w:rPr>
        <w:t>,</w:t>
      </w:r>
      <w:r w:rsidR="00A136A6" w:rsidRPr="00497D98">
        <w:rPr>
          <w:rFonts w:ascii="Roboto" w:eastAsia="Times New Roman" w:hAnsi="Roboto" w:cs="Times New Roman"/>
          <w:sz w:val="20"/>
          <w:szCs w:val="20"/>
          <w:lang w:val="fr-BE"/>
        </w:rPr>
        <w:t xml:space="preserve"> en attendant la généralisation de l’e-facturation dans le monde des entreprises</w:t>
      </w:r>
      <w:r w:rsidR="00553BE9" w:rsidRPr="00497D98">
        <w:rPr>
          <w:rFonts w:ascii="Roboto" w:eastAsia="Times New Roman" w:hAnsi="Roboto" w:cs="Times New Roman"/>
          <w:sz w:val="20"/>
          <w:szCs w:val="20"/>
          <w:lang w:val="fr-BE"/>
        </w:rPr>
        <w:t>.</w:t>
      </w:r>
    </w:p>
    <w:p w14:paraId="7B57A207" w14:textId="4050E785" w:rsidR="00283A39" w:rsidRPr="00497D98" w:rsidRDefault="00C359A6" w:rsidP="00905A5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Cette solution temporaire consiste en</w:t>
      </w:r>
      <w:r w:rsidR="00FB49EC" w:rsidRPr="00497D98">
        <w:rPr>
          <w:rFonts w:ascii="Roboto" w:eastAsia="Times New Roman" w:hAnsi="Roboto" w:cs="Times New Roman"/>
          <w:sz w:val="20"/>
          <w:szCs w:val="20"/>
          <w:lang w:val="fr-BE"/>
        </w:rPr>
        <w:t xml:space="preserve"> un</w:t>
      </w:r>
      <w:r w:rsidR="00E66D37" w:rsidRPr="00497D98">
        <w:rPr>
          <w:rFonts w:ascii="Roboto" w:eastAsia="Times New Roman" w:hAnsi="Roboto" w:cs="Times New Roman"/>
          <w:sz w:val="20"/>
          <w:szCs w:val="20"/>
          <w:lang w:val="fr-BE"/>
        </w:rPr>
        <w:t xml:space="preserve"> convertisseur de factures électroniques structurées (</w:t>
      </w:r>
      <w:r w:rsidR="00905A55" w:rsidRPr="00497D98">
        <w:rPr>
          <w:rFonts w:ascii="Roboto" w:eastAsia="Times New Roman" w:hAnsi="Roboto" w:cs="Times New Roman"/>
          <w:b/>
          <w:sz w:val="20"/>
          <w:szCs w:val="20"/>
          <w:lang w:val="fr-BE"/>
        </w:rPr>
        <w:t>e-factures</w:t>
      </w:r>
      <w:r w:rsidR="00E66D37" w:rsidRPr="00497D98">
        <w:rPr>
          <w:rFonts w:ascii="Roboto" w:eastAsia="Times New Roman" w:hAnsi="Roboto" w:cs="Times New Roman"/>
          <w:sz w:val="20"/>
          <w:szCs w:val="20"/>
          <w:lang w:val="fr-BE"/>
        </w:rPr>
        <w:t>)</w:t>
      </w:r>
      <w:r w:rsidR="00482C52" w:rsidRPr="00497D98">
        <w:rPr>
          <w:rFonts w:ascii="Roboto" w:eastAsia="Times New Roman" w:hAnsi="Roboto" w:cs="Times New Roman"/>
          <w:sz w:val="20"/>
          <w:szCs w:val="20"/>
          <w:lang w:val="fr-BE"/>
        </w:rPr>
        <w:t xml:space="preserve">, reçues dans le respect des principes du cadre </w:t>
      </w:r>
      <w:r w:rsidR="00482C52" w:rsidRPr="00497D98">
        <w:rPr>
          <w:rFonts w:ascii="Roboto" w:eastAsia="Times New Roman" w:hAnsi="Roboto" w:cs="Times New Roman"/>
          <w:b/>
          <w:sz w:val="20"/>
          <w:szCs w:val="20"/>
          <w:lang w:val="fr-BE"/>
        </w:rPr>
        <w:t>P</w:t>
      </w:r>
      <w:r w:rsidR="00FB49EC" w:rsidRPr="00497D98">
        <w:rPr>
          <w:rFonts w:ascii="Roboto" w:eastAsia="Times New Roman" w:hAnsi="Roboto" w:cs="Times New Roman"/>
          <w:b/>
          <w:sz w:val="20"/>
          <w:szCs w:val="20"/>
          <w:lang w:val="fr-BE"/>
        </w:rPr>
        <w:t>eppol</w:t>
      </w:r>
      <w:r w:rsidR="00482C52" w:rsidRPr="00497D98">
        <w:rPr>
          <w:rFonts w:ascii="Roboto" w:eastAsia="Times New Roman" w:hAnsi="Roboto" w:cs="Times New Roman"/>
          <w:sz w:val="20"/>
          <w:szCs w:val="20"/>
          <w:lang w:val="fr-BE"/>
        </w:rPr>
        <w:t>,</w:t>
      </w:r>
      <w:r w:rsidR="00E66D37" w:rsidRPr="00497D98">
        <w:rPr>
          <w:rFonts w:ascii="Roboto" w:eastAsia="Times New Roman" w:hAnsi="Roboto" w:cs="Times New Roman"/>
          <w:sz w:val="20"/>
          <w:szCs w:val="20"/>
          <w:lang w:val="fr-BE"/>
        </w:rPr>
        <w:t xml:space="preserve"> en factures électroniques non</w:t>
      </w:r>
      <w:r w:rsidR="00D82B94" w:rsidRPr="00497D98">
        <w:rPr>
          <w:rFonts w:ascii="Roboto" w:eastAsia="Times New Roman" w:hAnsi="Roboto" w:cs="Times New Roman"/>
          <w:sz w:val="20"/>
          <w:szCs w:val="20"/>
          <w:lang w:val="fr-BE"/>
        </w:rPr>
        <w:t xml:space="preserve"> </w:t>
      </w:r>
      <w:r w:rsidR="00E66D37" w:rsidRPr="00497D98">
        <w:rPr>
          <w:rFonts w:ascii="Roboto" w:eastAsia="Times New Roman" w:hAnsi="Roboto" w:cs="Times New Roman"/>
          <w:sz w:val="20"/>
          <w:szCs w:val="20"/>
          <w:lang w:val="fr-BE"/>
        </w:rPr>
        <w:t>structurées (</w:t>
      </w:r>
      <w:r w:rsidR="00905A55" w:rsidRPr="00497D98">
        <w:rPr>
          <w:rFonts w:ascii="Roboto" w:eastAsia="Times New Roman" w:hAnsi="Roboto" w:cs="Times New Roman"/>
          <w:sz w:val="20"/>
          <w:szCs w:val="20"/>
          <w:lang w:val="fr-BE"/>
        </w:rPr>
        <w:t xml:space="preserve">au </w:t>
      </w:r>
      <w:r w:rsidR="00E66D37" w:rsidRPr="00497D98">
        <w:rPr>
          <w:rFonts w:ascii="Roboto" w:eastAsia="Times New Roman" w:hAnsi="Roboto" w:cs="Times New Roman"/>
          <w:sz w:val="20"/>
          <w:szCs w:val="20"/>
          <w:lang w:val="fr-BE"/>
        </w:rPr>
        <w:t xml:space="preserve">format </w:t>
      </w:r>
      <w:r w:rsidR="00E66D37" w:rsidRPr="00497D98">
        <w:rPr>
          <w:rFonts w:ascii="Roboto" w:eastAsia="Times New Roman" w:hAnsi="Roboto" w:cs="Times New Roman"/>
          <w:b/>
          <w:sz w:val="20"/>
          <w:szCs w:val="20"/>
          <w:lang w:val="fr-BE"/>
        </w:rPr>
        <w:t>PDF</w:t>
      </w:r>
      <w:r w:rsidR="00E66D37" w:rsidRPr="00497D98">
        <w:rPr>
          <w:rFonts w:ascii="Roboto" w:eastAsia="Times New Roman" w:hAnsi="Roboto" w:cs="Times New Roman"/>
          <w:sz w:val="20"/>
          <w:szCs w:val="20"/>
          <w:lang w:val="fr-BE"/>
        </w:rPr>
        <w:t>), correspond</w:t>
      </w:r>
      <w:r w:rsidR="00E50743" w:rsidRPr="00497D98">
        <w:rPr>
          <w:rFonts w:ascii="Roboto" w:eastAsia="Times New Roman" w:hAnsi="Roboto" w:cs="Times New Roman"/>
          <w:sz w:val="20"/>
          <w:szCs w:val="20"/>
          <w:lang w:val="fr-BE"/>
        </w:rPr>
        <w:t>ant</w:t>
      </w:r>
      <w:r w:rsidR="00E66D37" w:rsidRPr="00497D98">
        <w:rPr>
          <w:rFonts w:ascii="Roboto" w:eastAsia="Times New Roman" w:hAnsi="Roboto" w:cs="Times New Roman"/>
          <w:sz w:val="20"/>
          <w:szCs w:val="20"/>
          <w:lang w:val="fr-BE"/>
        </w:rPr>
        <w:t xml:space="preserve"> à ce que la plupart des entreprises sont </w:t>
      </w:r>
      <w:r w:rsidR="00EF4C2F" w:rsidRPr="00497D98">
        <w:rPr>
          <w:rFonts w:ascii="Roboto" w:eastAsia="Times New Roman" w:hAnsi="Roboto" w:cs="Times New Roman"/>
          <w:sz w:val="20"/>
          <w:szCs w:val="20"/>
          <w:lang w:val="fr-BE"/>
        </w:rPr>
        <w:t xml:space="preserve">déjà habituées à </w:t>
      </w:r>
      <w:r w:rsidR="00E66D37" w:rsidRPr="00497D98">
        <w:rPr>
          <w:rFonts w:ascii="Roboto" w:eastAsia="Times New Roman" w:hAnsi="Roboto" w:cs="Times New Roman"/>
          <w:sz w:val="20"/>
          <w:szCs w:val="20"/>
          <w:lang w:val="fr-BE"/>
        </w:rPr>
        <w:t>recevoir et traiter à l’heure actuelle.</w:t>
      </w:r>
      <w:r w:rsidR="00905A55" w:rsidRPr="00497D98">
        <w:rPr>
          <w:rFonts w:ascii="Roboto" w:eastAsia="Times New Roman" w:hAnsi="Roboto" w:cs="Times New Roman"/>
          <w:sz w:val="20"/>
          <w:szCs w:val="20"/>
          <w:lang w:val="fr-BE"/>
        </w:rPr>
        <w:t xml:space="preserve"> Ce convertisseur transmet alors la facture PDF par </w:t>
      </w:r>
      <w:r w:rsidR="00905A55" w:rsidRPr="00497D98">
        <w:rPr>
          <w:rFonts w:ascii="Roboto" w:eastAsia="Times New Roman" w:hAnsi="Roboto" w:cs="Times New Roman"/>
          <w:b/>
          <w:sz w:val="20"/>
          <w:szCs w:val="20"/>
          <w:lang w:val="fr-BE"/>
        </w:rPr>
        <w:t>e</w:t>
      </w:r>
      <w:r w:rsidR="000306A2" w:rsidRPr="00497D98">
        <w:rPr>
          <w:rFonts w:ascii="Roboto" w:eastAsia="Times New Roman" w:hAnsi="Roboto" w:cs="Times New Roman"/>
          <w:b/>
          <w:sz w:val="20"/>
          <w:szCs w:val="20"/>
          <w:lang w:val="fr-BE"/>
        </w:rPr>
        <w:t>-</w:t>
      </w:r>
      <w:r w:rsidR="00905A55" w:rsidRPr="00497D98">
        <w:rPr>
          <w:rFonts w:ascii="Roboto" w:eastAsia="Times New Roman" w:hAnsi="Roboto" w:cs="Times New Roman"/>
          <w:b/>
          <w:sz w:val="20"/>
          <w:szCs w:val="20"/>
          <w:lang w:val="fr-BE"/>
        </w:rPr>
        <w:t>mail</w:t>
      </w:r>
      <w:r w:rsidR="00905A55" w:rsidRPr="00497D98">
        <w:rPr>
          <w:rFonts w:ascii="Roboto" w:eastAsia="Times New Roman" w:hAnsi="Roboto" w:cs="Times New Roman"/>
          <w:sz w:val="20"/>
          <w:szCs w:val="20"/>
          <w:lang w:val="fr-BE"/>
        </w:rPr>
        <w:t xml:space="preserve"> au destinataire final, à l’adresse communiquée par l’expéditeur</w:t>
      </w:r>
      <w:r w:rsidR="00A13D2E" w:rsidRPr="00497D98">
        <w:rPr>
          <w:rFonts w:ascii="Roboto" w:eastAsia="Times New Roman" w:hAnsi="Roboto" w:cs="Times New Roman"/>
          <w:sz w:val="20"/>
          <w:szCs w:val="20"/>
          <w:lang w:val="fr-BE"/>
        </w:rPr>
        <w:t xml:space="preserve"> de l</w:t>
      </w:r>
      <w:r w:rsidR="00283A39" w:rsidRPr="00497D98">
        <w:rPr>
          <w:rFonts w:ascii="Roboto" w:eastAsia="Times New Roman" w:hAnsi="Roboto" w:cs="Times New Roman"/>
          <w:sz w:val="20"/>
          <w:szCs w:val="20"/>
          <w:lang w:val="fr-BE"/>
        </w:rPr>
        <w:t>’e-</w:t>
      </w:r>
      <w:r w:rsidR="00A13D2E" w:rsidRPr="00497D98">
        <w:rPr>
          <w:rFonts w:ascii="Roboto" w:eastAsia="Times New Roman" w:hAnsi="Roboto" w:cs="Times New Roman"/>
          <w:sz w:val="20"/>
          <w:szCs w:val="20"/>
          <w:lang w:val="fr-BE"/>
        </w:rPr>
        <w:t>facture</w:t>
      </w:r>
      <w:r w:rsidR="00905A55" w:rsidRPr="00497D98">
        <w:rPr>
          <w:rFonts w:ascii="Roboto" w:eastAsia="Times New Roman" w:hAnsi="Roboto" w:cs="Times New Roman"/>
          <w:sz w:val="20"/>
          <w:szCs w:val="20"/>
          <w:lang w:val="fr-BE"/>
        </w:rPr>
        <w:t>.</w:t>
      </w:r>
    </w:p>
    <w:p w14:paraId="56D2636C" w14:textId="55A748FC" w:rsidR="00E66D37" w:rsidRPr="00497D98" w:rsidRDefault="002363B4" w:rsidP="00905A55">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 xml:space="preserve">2. </w:t>
      </w:r>
      <w:r w:rsidR="00DE3C19" w:rsidRPr="00497D98">
        <w:rPr>
          <w:rFonts w:ascii="Roboto" w:eastAsia="Times New Roman" w:hAnsi="Roboto" w:cs="Times New Roman"/>
          <w:b/>
          <w:color w:val="000000"/>
          <w:lang w:val="fr-BE"/>
        </w:rPr>
        <w:t>Aspects fonctionnels et techniques d’</w:t>
      </w:r>
      <w:r w:rsidR="00803228" w:rsidRPr="00497D98">
        <w:rPr>
          <w:rFonts w:ascii="Roboto" w:eastAsia="Times New Roman" w:hAnsi="Roboto" w:cs="Times New Roman"/>
          <w:b/>
          <w:color w:val="000000"/>
          <w:lang w:val="fr-BE"/>
        </w:rPr>
        <w:t>Hermes</w:t>
      </w:r>
    </w:p>
    <w:p w14:paraId="5525939F" w14:textId="101E2684" w:rsidR="00D40769" w:rsidRPr="00497D98" w:rsidRDefault="00803228" w:rsidP="00905A5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Hermes</w:t>
      </w:r>
      <w:r w:rsidR="001A3E68" w:rsidRPr="00497D98">
        <w:rPr>
          <w:rFonts w:ascii="Roboto" w:eastAsia="Times New Roman" w:hAnsi="Roboto" w:cs="Times New Roman"/>
          <w:sz w:val="20"/>
          <w:szCs w:val="20"/>
          <w:lang w:val="fr-BE"/>
        </w:rPr>
        <w:t xml:space="preserve"> est conçu comme un </w:t>
      </w:r>
      <w:r w:rsidR="001A3E68" w:rsidRPr="00497D98">
        <w:rPr>
          <w:rFonts w:ascii="Roboto" w:eastAsia="Times New Roman" w:hAnsi="Roboto" w:cs="Times New Roman"/>
          <w:b/>
          <w:sz w:val="20"/>
          <w:szCs w:val="20"/>
          <w:lang w:val="fr-BE"/>
        </w:rPr>
        <w:t>relai</w:t>
      </w:r>
      <w:r w:rsidR="00CB7025" w:rsidRPr="00497D98">
        <w:rPr>
          <w:rFonts w:ascii="Roboto" w:eastAsia="Times New Roman" w:hAnsi="Roboto" w:cs="Times New Roman"/>
          <w:b/>
          <w:sz w:val="20"/>
          <w:szCs w:val="20"/>
          <w:lang w:val="fr-BE"/>
        </w:rPr>
        <w:t xml:space="preserve"> de transmission</w:t>
      </w:r>
      <w:r w:rsidR="00283A39" w:rsidRPr="00497D98">
        <w:rPr>
          <w:rFonts w:ascii="Roboto" w:eastAsia="Times New Roman" w:hAnsi="Roboto" w:cs="Times New Roman"/>
          <w:sz w:val="20"/>
          <w:szCs w:val="20"/>
          <w:lang w:val="fr-BE"/>
        </w:rPr>
        <w:t>,</w:t>
      </w:r>
      <w:r w:rsidR="001A3E68" w:rsidRPr="00497D98">
        <w:rPr>
          <w:rFonts w:ascii="Roboto" w:eastAsia="Times New Roman" w:hAnsi="Roboto" w:cs="Times New Roman"/>
          <w:sz w:val="20"/>
          <w:szCs w:val="20"/>
          <w:lang w:val="fr-BE"/>
        </w:rPr>
        <w:t xml:space="preserve"> capable de </w:t>
      </w:r>
      <w:r w:rsidR="0061665D" w:rsidRPr="00497D98">
        <w:rPr>
          <w:rFonts w:ascii="Roboto" w:eastAsia="Times New Roman" w:hAnsi="Roboto" w:cs="Times New Roman"/>
          <w:sz w:val="20"/>
          <w:szCs w:val="20"/>
          <w:lang w:val="fr-BE"/>
        </w:rPr>
        <w:t>« router » toute facture conforme aux principes du cadre P</w:t>
      </w:r>
      <w:r w:rsidR="00570023" w:rsidRPr="00497D98">
        <w:rPr>
          <w:rFonts w:ascii="Roboto" w:eastAsia="Times New Roman" w:hAnsi="Roboto" w:cs="Times New Roman"/>
          <w:sz w:val="20"/>
          <w:szCs w:val="20"/>
          <w:lang w:val="fr-BE"/>
        </w:rPr>
        <w:t>eppol</w:t>
      </w:r>
      <w:r w:rsidR="00A9327F" w:rsidRPr="00497D98">
        <w:rPr>
          <w:rFonts w:ascii="Roboto" w:eastAsia="Times New Roman" w:hAnsi="Roboto" w:cs="Times New Roman"/>
          <w:sz w:val="20"/>
          <w:szCs w:val="20"/>
          <w:lang w:val="fr-BE"/>
        </w:rPr>
        <w:t xml:space="preserve"> vers son destinataire final</w:t>
      </w:r>
      <w:r w:rsidR="006A2EC8" w:rsidRPr="00497D98">
        <w:rPr>
          <w:rFonts w:ascii="Roboto" w:eastAsia="Times New Roman" w:hAnsi="Roboto" w:cs="Times New Roman"/>
          <w:sz w:val="20"/>
          <w:szCs w:val="20"/>
          <w:lang w:val="fr-BE"/>
        </w:rPr>
        <w:t>, et de la lui présenter dans un form</w:t>
      </w:r>
      <w:r w:rsidR="00BC2F1F" w:rsidRPr="00497D98">
        <w:rPr>
          <w:rFonts w:ascii="Roboto" w:eastAsia="Times New Roman" w:hAnsi="Roboto" w:cs="Times New Roman"/>
          <w:sz w:val="20"/>
          <w:szCs w:val="20"/>
          <w:lang w:val="fr-BE"/>
        </w:rPr>
        <w:t>at</w:t>
      </w:r>
      <w:r w:rsidR="006A2EC8" w:rsidRPr="00497D98">
        <w:rPr>
          <w:rFonts w:ascii="Roboto" w:eastAsia="Times New Roman" w:hAnsi="Roboto" w:cs="Times New Roman"/>
          <w:sz w:val="20"/>
          <w:szCs w:val="20"/>
          <w:lang w:val="fr-BE"/>
        </w:rPr>
        <w:t xml:space="preserve"> </w:t>
      </w:r>
      <w:r w:rsidR="0062736D" w:rsidRPr="00497D98">
        <w:rPr>
          <w:rFonts w:ascii="Roboto" w:eastAsia="Times New Roman" w:hAnsi="Roboto" w:cs="Times New Roman"/>
          <w:sz w:val="20"/>
          <w:szCs w:val="20"/>
          <w:lang w:val="fr-BE"/>
        </w:rPr>
        <w:t>PDF</w:t>
      </w:r>
      <w:r w:rsidR="00F25FA8" w:rsidRPr="00497D98">
        <w:rPr>
          <w:rFonts w:ascii="Roboto" w:eastAsia="Times New Roman" w:hAnsi="Roboto" w:cs="Times New Roman"/>
          <w:sz w:val="20"/>
          <w:szCs w:val="20"/>
          <w:lang w:val="fr-BE"/>
        </w:rPr>
        <w:t>, lorsque</w:t>
      </w:r>
      <w:r w:rsidR="0062736D" w:rsidRPr="00497D98">
        <w:rPr>
          <w:rFonts w:ascii="Roboto" w:eastAsia="Times New Roman" w:hAnsi="Roboto" w:cs="Times New Roman"/>
          <w:sz w:val="20"/>
          <w:szCs w:val="20"/>
          <w:lang w:val="fr-BE"/>
        </w:rPr>
        <w:t xml:space="preserve"> </w:t>
      </w:r>
      <w:r w:rsidR="00381134" w:rsidRPr="00497D98">
        <w:rPr>
          <w:rFonts w:ascii="Roboto" w:eastAsia="Times New Roman" w:hAnsi="Roboto" w:cs="Times New Roman"/>
          <w:sz w:val="20"/>
          <w:szCs w:val="20"/>
          <w:lang w:val="fr-BE"/>
        </w:rPr>
        <w:t xml:space="preserve">le destinataire n’est pas encore capable de recevoir </w:t>
      </w:r>
      <w:r w:rsidR="00906C11" w:rsidRPr="00497D98">
        <w:rPr>
          <w:rFonts w:ascii="Roboto" w:eastAsia="Times New Roman" w:hAnsi="Roboto" w:cs="Times New Roman"/>
          <w:sz w:val="20"/>
          <w:szCs w:val="20"/>
          <w:lang w:val="fr-BE"/>
        </w:rPr>
        <w:t>cette</w:t>
      </w:r>
      <w:r w:rsidR="00381134" w:rsidRPr="00497D98">
        <w:rPr>
          <w:rFonts w:ascii="Roboto" w:eastAsia="Times New Roman" w:hAnsi="Roboto" w:cs="Times New Roman"/>
          <w:sz w:val="20"/>
          <w:szCs w:val="20"/>
          <w:lang w:val="fr-BE"/>
        </w:rPr>
        <w:t xml:space="preserve"> facture </w:t>
      </w:r>
      <w:r w:rsidR="00A15E32" w:rsidRPr="00497D98">
        <w:rPr>
          <w:rFonts w:ascii="Roboto" w:eastAsia="Times New Roman" w:hAnsi="Roboto" w:cs="Times New Roman"/>
          <w:sz w:val="20"/>
          <w:szCs w:val="20"/>
          <w:lang w:val="fr-BE"/>
        </w:rPr>
        <w:t xml:space="preserve">dans </w:t>
      </w:r>
      <w:r w:rsidR="00906C11" w:rsidRPr="00497D98">
        <w:rPr>
          <w:rFonts w:ascii="Roboto" w:eastAsia="Times New Roman" w:hAnsi="Roboto" w:cs="Times New Roman"/>
          <w:sz w:val="20"/>
          <w:szCs w:val="20"/>
          <w:lang w:val="fr-BE"/>
        </w:rPr>
        <w:t>son</w:t>
      </w:r>
      <w:r w:rsidR="00A15E32" w:rsidRPr="00497D98">
        <w:rPr>
          <w:rFonts w:ascii="Roboto" w:eastAsia="Times New Roman" w:hAnsi="Roboto" w:cs="Times New Roman"/>
          <w:sz w:val="20"/>
          <w:szCs w:val="20"/>
          <w:lang w:val="fr-BE"/>
        </w:rPr>
        <w:t xml:space="preserve"> format d’origine (Peppol)</w:t>
      </w:r>
      <w:r w:rsidR="003C7B9A" w:rsidRPr="00497D98">
        <w:rPr>
          <w:rFonts w:ascii="Roboto" w:eastAsia="Times New Roman" w:hAnsi="Roboto" w:cs="Times New Roman"/>
          <w:sz w:val="20"/>
          <w:szCs w:val="20"/>
          <w:lang w:val="fr-BE"/>
        </w:rPr>
        <w:t>.</w:t>
      </w:r>
    </w:p>
    <w:p w14:paraId="325A647C" w14:textId="77777777" w:rsidR="00335CF0" w:rsidRPr="00497D98" w:rsidRDefault="00CB17E0" w:rsidP="00905A5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L</w:t>
      </w:r>
      <w:r w:rsidR="00F042A9" w:rsidRPr="00497D98">
        <w:rPr>
          <w:rFonts w:ascii="Roboto" w:eastAsia="Times New Roman" w:hAnsi="Roboto" w:cs="Times New Roman"/>
          <w:sz w:val="20"/>
          <w:szCs w:val="20"/>
          <w:lang w:val="fr-BE"/>
        </w:rPr>
        <w:t xml:space="preserve">’utilisateur est responsable du </w:t>
      </w:r>
      <w:r w:rsidR="00F042A9" w:rsidRPr="00497D98">
        <w:rPr>
          <w:rFonts w:ascii="Roboto" w:eastAsia="Times New Roman" w:hAnsi="Roboto" w:cs="Times New Roman"/>
          <w:b/>
          <w:sz w:val="20"/>
          <w:szCs w:val="20"/>
          <w:lang w:val="fr-BE"/>
        </w:rPr>
        <w:t>contenu</w:t>
      </w:r>
      <w:r w:rsidR="00F042A9" w:rsidRPr="00497D98">
        <w:rPr>
          <w:rFonts w:ascii="Roboto" w:eastAsia="Times New Roman" w:hAnsi="Roboto" w:cs="Times New Roman"/>
          <w:sz w:val="20"/>
          <w:szCs w:val="20"/>
          <w:lang w:val="fr-BE"/>
        </w:rPr>
        <w:t xml:space="preserve"> de la facture </w:t>
      </w:r>
      <w:r w:rsidR="00151D41" w:rsidRPr="00497D98">
        <w:rPr>
          <w:rFonts w:ascii="Roboto" w:eastAsia="Times New Roman" w:hAnsi="Roboto" w:cs="Times New Roman"/>
          <w:sz w:val="20"/>
          <w:szCs w:val="20"/>
          <w:lang w:val="fr-BE"/>
        </w:rPr>
        <w:t>ainsi que de la qualité de l’adresse e</w:t>
      </w:r>
      <w:r w:rsidR="008325FE" w:rsidRPr="00497D98">
        <w:rPr>
          <w:rFonts w:ascii="Roboto" w:eastAsia="Times New Roman" w:hAnsi="Roboto" w:cs="Times New Roman"/>
          <w:sz w:val="20"/>
          <w:szCs w:val="20"/>
          <w:lang w:val="fr-BE"/>
        </w:rPr>
        <w:t>-</w:t>
      </w:r>
      <w:r w:rsidR="00151D41" w:rsidRPr="00497D98">
        <w:rPr>
          <w:rFonts w:ascii="Roboto" w:eastAsia="Times New Roman" w:hAnsi="Roboto" w:cs="Times New Roman"/>
          <w:sz w:val="20"/>
          <w:szCs w:val="20"/>
          <w:lang w:val="fr-BE"/>
        </w:rPr>
        <w:t xml:space="preserve">mail du destinataire. </w:t>
      </w:r>
    </w:p>
    <w:p w14:paraId="0C24697B" w14:textId="6DDF2598" w:rsidR="00DC323E" w:rsidRPr="00497D98" w:rsidRDefault="00C60AC5" w:rsidP="00905A55">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Les</w:t>
      </w:r>
      <w:r w:rsidR="00335CF0" w:rsidRPr="00497D98">
        <w:rPr>
          <w:rFonts w:ascii="Roboto" w:eastAsia="Times New Roman" w:hAnsi="Roboto" w:cs="Times New Roman"/>
          <w:sz w:val="20"/>
          <w:szCs w:val="20"/>
          <w:lang w:val="fr-BE"/>
        </w:rPr>
        <w:t xml:space="preserve"> </w:t>
      </w:r>
      <w:r w:rsidR="009359DD" w:rsidRPr="00497D98">
        <w:rPr>
          <w:rFonts w:ascii="Roboto" w:eastAsia="Times New Roman" w:hAnsi="Roboto" w:cs="Times New Roman"/>
          <w:sz w:val="20"/>
          <w:szCs w:val="20"/>
          <w:lang w:val="fr-BE"/>
        </w:rPr>
        <w:t xml:space="preserve">points suivants </w:t>
      </w:r>
      <w:r w:rsidR="00EB48D4" w:rsidRPr="00497D98">
        <w:rPr>
          <w:rFonts w:ascii="Roboto" w:eastAsia="Times New Roman" w:hAnsi="Roboto" w:cs="Times New Roman"/>
          <w:sz w:val="20"/>
          <w:szCs w:val="20"/>
          <w:lang w:val="fr-BE"/>
        </w:rPr>
        <w:t>résument</w:t>
      </w:r>
      <w:r w:rsidR="007A6134" w:rsidRPr="00497D98">
        <w:rPr>
          <w:rFonts w:ascii="Roboto" w:eastAsia="Times New Roman" w:hAnsi="Roboto" w:cs="Times New Roman"/>
          <w:sz w:val="20"/>
          <w:szCs w:val="20"/>
          <w:lang w:val="fr-BE"/>
        </w:rPr>
        <w:t xml:space="preserve"> les caractéristiques techniques et fonctionnelles </w:t>
      </w:r>
      <w:r w:rsidR="008E426A" w:rsidRPr="00497D98">
        <w:rPr>
          <w:rFonts w:ascii="Roboto" w:eastAsia="Times New Roman" w:hAnsi="Roboto" w:cs="Times New Roman"/>
          <w:sz w:val="20"/>
          <w:szCs w:val="20"/>
          <w:lang w:val="fr-BE"/>
        </w:rPr>
        <w:t xml:space="preserve">auxquelles </w:t>
      </w:r>
      <w:r w:rsidR="0017685F" w:rsidRPr="00497D98">
        <w:rPr>
          <w:rFonts w:ascii="Roboto" w:eastAsia="Times New Roman" w:hAnsi="Roboto" w:cs="Times New Roman"/>
          <w:sz w:val="20"/>
          <w:szCs w:val="20"/>
          <w:lang w:val="fr-BE"/>
        </w:rPr>
        <w:t xml:space="preserve">les factures transmises par l’utilisateur doivent se conformer, et les variantes </w:t>
      </w:r>
      <w:r w:rsidR="00E41EFD" w:rsidRPr="00497D98">
        <w:rPr>
          <w:rFonts w:ascii="Roboto" w:eastAsia="Times New Roman" w:hAnsi="Roboto" w:cs="Times New Roman"/>
          <w:sz w:val="20"/>
          <w:szCs w:val="20"/>
          <w:lang w:val="fr-BE"/>
        </w:rPr>
        <w:t>supportées par Hermes.</w:t>
      </w:r>
      <w:r w:rsidR="003E6878" w:rsidRPr="00497D98">
        <w:rPr>
          <w:rFonts w:ascii="Roboto" w:eastAsia="Times New Roman" w:hAnsi="Roboto" w:cs="Times New Roman"/>
          <w:sz w:val="20"/>
          <w:szCs w:val="20"/>
          <w:lang w:val="fr-BE"/>
        </w:rPr>
        <w:t xml:space="preserve"> L’annexe</w:t>
      </w:r>
      <w:r w:rsidR="00371E11" w:rsidRPr="00497D98">
        <w:rPr>
          <w:rFonts w:ascii="Roboto" w:eastAsia="Times New Roman" w:hAnsi="Roboto" w:cs="Times New Roman"/>
          <w:sz w:val="20"/>
          <w:szCs w:val="20"/>
          <w:lang w:val="fr-BE"/>
        </w:rPr>
        <w:t xml:space="preserve"> technico-fonction</w:t>
      </w:r>
      <w:r w:rsidR="00F21D95" w:rsidRPr="00497D98">
        <w:rPr>
          <w:rFonts w:ascii="Roboto" w:eastAsia="Times New Roman" w:hAnsi="Roboto" w:cs="Times New Roman"/>
          <w:sz w:val="20"/>
          <w:szCs w:val="20"/>
          <w:lang w:val="fr-BE"/>
        </w:rPr>
        <w:t>n</w:t>
      </w:r>
      <w:r w:rsidR="00371E11" w:rsidRPr="00497D98">
        <w:rPr>
          <w:rFonts w:ascii="Roboto" w:eastAsia="Times New Roman" w:hAnsi="Roboto" w:cs="Times New Roman"/>
          <w:sz w:val="20"/>
          <w:szCs w:val="20"/>
          <w:lang w:val="fr-BE"/>
        </w:rPr>
        <w:t xml:space="preserve">elle </w:t>
      </w:r>
      <w:r w:rsidR="00842CE6" w:rsidRPr="00497D98">
        <w:rPr>
          <w:rFonts w:ascii="Roboto" w:eastAsia="Times New Roman" w:hAnsi="Roboto" w:cs="Times New Roman"/>
          <w:sz w:val="20"/>
          <w:szCs w:val="20"/>
          <w:lang w:val="fr-BE"/>
        </w:rPr>
        <w:t xml:space="preserve">jointe à la présente convention, </w:t>
      </w:r>
      <w:r w:rsidR="00F21D95" w:rsidRPr="00497D98">
        <w:rPr>
          <w:rFonts w:ascii="Roboto" w:eastAsia="Times New Roman" w:hAnsi="Roboto" w:cs="Times New Roman"/>
          <w:sz w:val="20"/>
          <w:szCs w:val="20"/>
          <w:lang w:val="fr-BE"/>
        </w:rPr>
        <w:t xml:space="preserve">fournit les informations détaillées </w:t>
      </w:r>
      <w:r w:rsidR="000A07F8" w:rsidRPr="00497D98">
        <w:rPr>
          <w:rFonts w:ascii="Roboto" w:eastAsia="Times New Roman" w:hAnsi="Roboto" w:cs="Times New Roman"/>
          <w:sz w:val="20"/>
          <w:szCs w:val="20"/>
          <w:lang w:val="fr-BE"/>
        </w:rPr>
        <w:t xml:space="preserve">utiles ou </w:t>
      </w:r>
      <w:r w:rsidR="00F21D95" w:rsidRPr="00497D98">
        <w:rPr>
          <w:rFonts w:ascii="Roboto" w:eastAsia="Times New Roman" w:hAnsi="Roboto" w:cs="Times New Roman"/>
          <w:sz w:val="20"/>
          <w:szCs w:val="20"/>
          <w:lang w:val="fr-BE"/>
        </w:rPr>
        <w:t>nécessaires</w:t>
      </w:r>
      <w:r w:rsidR="000A07F8" w:rsidRPr="00497D98">
        <w:rPr>
          <w:rFonts w:ascii="Roboto" w:eastAsia="Times New Roman" w:hAnsi="Roboto" w:cs="Times New Roman"/>
          <w:sz w:val="20"/>
          <w:szCs w:val="20"/>
          <w:lang w:val="fr-BE"/>
        </w:rPr>
        <w:t xml:space="preserve"> </w:t>
      </w:r>
      <w:r w:rsidR="009709D9" w:rsidRPr="00497D98">
        <w:rPr>
          <w:rFonts w:ascii="Roboto" w:eastAsia="Times New Roman" w:hAnsi="Roboto" w:cs="Times New Roman"/>
          <w:sz w:val="20"/>
          <w:szCs w:val="20"/>
          <w:lang w:val="fr-BE"/>
        </w:rPr>
        <w:t>à l’utilisateur.</w:t>
      </w:r>
      <w:r w:rsidR="000A07F8" w:rsidRPr="00497D98">
        <w:rPr>
          <w:rFonts w:ascii="Roboto" w:eastAsia="Times New Roman" w:hAnsi="Roboto" w:cs="Times New Roman"/>
          <w:sz w:val="20"/>
          <w:szCs w:val="20"/>
          <w:lang w:val="fr-BE"/>
        </w:rPr>
        <w:t xml:space="preserve"> </w:t>
      </w:r>
    </w:p>
    <w:p w14:paraId="619AF4BA" w14:textId="11B910D4" w:rsidR="001D4E26" w:rsidRPr="00497D98" w:rsidRDefault="001C1E42" w:rsidP="00497D98">
      <w:pPr>
        <w:pStyle w:val="ListParagraph"/>
        <w:numPr>
          <w:ilvl w:val="0"/>
          <w:numId w:val="10"/>
        </w:numPr>
        <w:ind w:left="360"/>
        <w:contextualSpacing w:val="0"/>
        <w:rPr>
          <w:rFonts w:ascii="Roboto" w:eastAsia="Times New Roman" w:hAnsi="Roboto" w:cs="Times New Roman"/>
          <w:sz w:val="20"/>
          <w:szCs w:val="20"/>
          <w:u w:val="single"/>
        </w:rPr>
      </w:pPr>
      <w:r w:rsidRPr="00497D98">
        <w:rPr>
          <w:rFonts w:ascii="Roboto" w:eastAsia="Times New Roman" w:hAnsi="Roboto" w:cs="Times New Roman"/>
          <w:sz w:val="20"/>
          <w:szCs w:val="20"/>
        </w:rPr>
        <w:t>F</w:t>
      </w:r>
      <w:r w:rsidR="00F1692D" w:rsidRPr="00497D98">
        <w:rPr>
          <w:rFonts w:ascii="Roboto" w:eastAsia="Times New Roman" w:hAnsi="Roboto" w:cs="Times New Roman"/>
          <w:sz w:val="20"/>
          <w:szCs w:val="20"/>
        </w:rPr>
        <w:t>ormat</w:t>
      </w:r>
      <w:r w:rsidR="00F1692D" w:rsidRPr="00497D98">
        <w:rPr>
          <w:rFonts w:ascii="Roboto" w:eastAsia="Times New Roman" w:hAnsi="Roboto" w:cs="Times New Roman"/>
          <w:sz w:val="20"/>
          <w:szCs w:val="20"/>
          <w:u w:val="single"/>
        </w:rPr>
        <w:t> </w:t>
      </w:r>
      <w:r w:rsidR="00270AAE" w:rsidRPr="00497D98">
        <w:rPr>
          <w:rFonts w:ascii="Roboto" w:eastAsia="Times New Roman" w:hAnsi="Roboto" w:cs="Times New Roman"/>
          <w:sz w:val="20"/>
          <w:szCs w:val="20"/>
        </w:rPr>
        <w:t>de l’e-facture</w:t>
      </w:r>
    </w:p>
    <w:p w14:paraId="511C4649" w14:textId="05511DC0" w:rsidR="008B102C" w:rsidRDefault="007A2A19" w:rsidP="00497D98">
      <w:pPr>
        <w:pStyle w:val="ListParagraph"/>
        <w:ind w:left="360"/>
        <w:contextualSpacing w:val="0"/>
        <w:rPr>
          <w:rFonts w:ascii="Roboto" w:eastAsia="Times New Roman" w:hAnsi="Roboto" w:cs="Times New Roman"/>
          <w:sz w:val="20"/>
          <w:szCs w:val="20"/>
        </w:rPr>
      </w:pPr>
      <w:r w:rsidRPr="00497D98">
        <w:rPr>
          <w:rFonts w:ascii="Roboto" w:hAnsi="Roboto"/>
          <w:sz w:val="20"/>
          <w:szCs w:val="20"/>
        </w:rPr>
        <w:t>L’utilisateur est obligé de présenter</w:t>
      </w:r>
      <w:r w:rsidR="00F1692D" w:rsidRPr="00497D98">
        <w:rPr>
          <w:rFonts w:ascii="Roboto" w:eastAsia="Times New Roman" w:hAnsi="Roboto" w:cs="Times New Roman"/>
          <w:sz w:val="20"/>
          <w:szCs w:val="20"/>
        </w:rPr>
        <w:t xml:space="preserve"> les e-factures conforme</w:t>
      </w:r>
      <w:r w:rsidR="005B3FFF" w:rsidRPr="00497D98">
        <w:rPr>
          <w:rFonts w:ascii="Roboto" w:eastAsia="Times New Roman" w:hAnsi="Roboto" w:cs="Times New Roman"/>
          <w:sz w:val="20"/>
          <w:szCs w:val="20"/>
        </w:rPr>
        <w:t>s</w:t>
      </w:r>
      <w:r w:rsidR="00F1692D" w:rsidRPr="00497D98">
        <w:rPr>
          <w:rFonts w:ascii="Roboto" w:eastAsia="Times New Roman" w:hAnsi="Roboto" w:cs="Times New Roman"/>
          <w:sz w:val="20"/>
          <w:szCs w:val="20"/>
        </w:rPr>
        <w:t xml:space="preserve"> au format « dénominateur commun »</w:t>
      </w:r>
      <w:r w:rsidR="005B3FFF" w:rsidRPr="00497D98">
        <w:rPr>
          <w:rFonts w:ascii="Roboto" w:eastAsia="Times New Roman" w:hAnsi="Roboto" w:cs="Times New Roman"/>
          <w:sz w:val="20"/>
          <w:szCs w:val="20"/>
        </w:rPr>
        <w:t xml:space="preserve"> </w:t>
      </w:r>
      <w:r w:rsidR="0069790E" w:rsidRPr="0069790E">
        <w:rPr>
          <w:rFonts w:ascii="Roboto" w:eastAsia="Times New Roman" w:hAnsi="Roboto" w:cs="Times New Roman"/>
          <w:sz w:val="20"/>
          <w:szCs w:val="20"/>
        </w:rPr>
        <w:t xml:space="preserve">Peppol </w:t>
      </w:r>
      <w:r w:rsidR="005B3FFF" w:rsidRPr="00497D98">
        <w:rPr>
          <w:rFonts w:ascii="Roboto" w:eastAsia="Times New Roman" w:hAnsi="Roboto" w:cs="Times New Roman"/>
          <w:sz w:val="20"/>
          <w:szCs w:val="20"/>
        </w:rPr>
        <w:t xml:space="preserve">BIS. </w:t>
      </w:r>
    </w:p>
    <w:p w14:paraId="13EF0C32" w14:textId="54B38B8A" w:rsidR="00D935EA" w:rsidRDefault="00D935EA">
      <w:pPr>
        <w:rPr>
          <w:rFonts w:ascii="Roboto" w:hAnsi="Roboto"/>
          <w:sz w:val="20"/>
          <w:szCs w:val="20"/>
          <w:lang w:val="fr-BE"/>
        </w:rPr>
      </w:pPr>
      <w:r w:rsidRPr="00B91742">
        <w:rPr>
          <w:rFonts w:ascii="Roboto" w:hAnsi="Roboto"/>
          <w:sz w:val="20"/>
          <w:szCs w:val="20"/>
          <w:lang w:val="fr-BE"/>
        </w:rPr>
        <w:br w:type="page"/>
      </w:r>
    </w:p>
    <w:p w14:paraId="06FD21E0" w14:textId="77777777" w:rsidR="00D935EA" w:rsidRPr="00497D98" w:rsidRDefault="00D935EA" w:rsidP="00497D98">
      <w:pPr>
        <w:pStyle w:val="ListParagraph"/>
        <w:ind w:left="360"/>
        <w:contextualSpacing w:val="0"/>
        <w:rPr>
          <w:rFonts w:ascii="Roboto" w:eastAsia="Times New Roman" w:hAnsi="Roboto" w:cs="Times New Roman"/>
          <w:sz w:val="20"/>
          <w:szCs w:val="20"/>
        </w:rPr>
      </w:pPr>
    </w:p>
    <w:p w14:paraId="27668721" w14:textId="569E8BCC" w:rsidR="00F924E4" w:rsidRPr="00497D98" w:rsidRDefault="00270AAE"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I</w:t>
      </w:r>
      <w:r w:rsidR="00F924E4" w:rsidRPr="00497D98">
        <w:rPr>
          <w:rFonts w:ascii="Roboto" w:eastAsia="Times New Roman" w:hAnsi="Roboto" w:cs="Times New Roman"/>
          <w:sz w:val="20"/>
          <w:szCs w:val="20"/>
        </w:rPr>
        <w:t xml:space="preserve">dentifiant </w:t>
      </w:r>
      <w:r w:rsidR="00C56D67" w:rsidRPr="00497D98">
        <w:rPr>
          <w:rFonts w:ascii="Roboto" w:eastAsia="Times New Roman" w:hAnsi="Roboto" w:cs="Times New Roman"/>
          <w:sz w:val="20"/>
          <w:szCs w:val="20"/>
        </w:rPr>
        <w:t xml:space="preserve">des parties (expéditeur et </w:t>
      </w:r>
      <w:r w:rsidR="00F924E4" w:rsidRPr="00497D98">
        <w:rPr>
          <w:rFonts w:ascii="Roboto" w:eastAsia="Times New Roman" w:hAnsi="Roboto" w:cs="Times New Roman"/>
          <w:sz w:val="20"/>
          <w:szCs w:val="20"/>
        </w:rPr>
        <w:t>destinataire</w:t>
      </w:r>
      <w:r w:rsidR="00C56D67" w:rsidRPr="00497D98">
        <w:rPr>
          <w:rFonts w:ascii="Roboto" w:eastAsia="Times New Roman" w:hAnsi="Roboto" w:cs="Times New Roman"/>
          <w:sz w:val="20"/>
          <w:szCs w:val="20"/>
        </w:rPr>
        <w:t>)</w:t>
      </w:r>
    </w:p>
    <w:p w14:paraId="1525290E" w14:textId="5B05F40A" w:rsidR="002C7B4E" w:rsidRPr="00497D98" w:rsidRDefault="00F95220"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 xml:space="preserve">L’identifiant </w:t>
      </w:r>
      <w:r w:rsidR="004F0567" w:rsidRPr="00497D98">
        <w:rPr>
          <w:rFonts w:ascii="Roboto" w:eastAsia="Times New Roman" w:hAnsi="Roboto" w:cs="Times New Roman"/>
          <w:sz w:val="20"/>
          <w:szCs w:val="20"/>
        </w:rPr>
        <w:t xml:space="preserve">de l’expéditeur et </w:t>
      </w:r>
      <w:r w:rsidRPr="00497D98">
        <w:rPr>
          <w:rFonts w:ascii="Roboto" w:eastAsia="Times New Roman" w:hAnsi="Roboto" w:cs="Times New Roman"/>
          <w:sz w:val="20"/>
          <w:szCs w:val="20"/>
        </w:rPr>
        <w:t xml:space="preserve">du destinataire est </w:t>
      </w:r>
      <w:r w:rsidR="004F0567" w:rsidRPr="00497D98">
        <w:rPr>
          <w:rFonts w:ascii="Roboto" w:eastAsia="Times New Roman" w:hAnsi="Roboto" w:cs="Times New Roman"/>
          <w:sz w:val="20"/>
          <w:szCs w:val="20"/>
        </w:rPr>
        <w:t>leur</w:t>
      </w:r>
      <w:r w:rsidRPr="00497D98">
        <w:rPr>
          <w:rFonts w:ascii="Roboto" w:eastAsia="Times New Roman" w:hAnsi="Roboto" w:cs="Times New Roman"/>
          <w:sz w:val="20"/>
          <w:szCs w:val="20"/>
        </w:rPr>
        <w:t xml:space="preserve"> </w:t>
      </w:r>
      <w:r w:rsidRPr="00497D98">
        <w:rPr>
          <w:rFonts w:ascii="Roboto" w:eastAsia="Times New Roman" w:hAnsi="Roboto" w:cs="Times New Roman"/>
          <w:b/>
          <w:sz w:val="20"/>
          <w:szCs w:val="20"/>
        </w:rPr>
        <w:t>numéro d’entreprise</w:t>
      </w:r>
      <w:r w:rsidR="004F0567" w:rsidRPr="00497D98">
        <w:rPr>
          <w:rFonts w:ascii="Roboto" w:eastAsia="Times New Roman" w:hAnsi="Roboto" w:cs="Times New Roman"/>
          <w:sz w:val="20"/>
          <w:szCs w:val="20"/>
        </w:rPr>
        <w:t xml:space="preserve"> respectif, </w:t>
      </w:r>
      <w:r w:rsidR="001B01B0" w:rsidRPr="00497D98">
        <w:rPr>
          <w:rFonts w:ascii="Roboto" w:eastAsia="Times New Roman" w:hAnsi="Roboto" w:cs="Times New Roman"/>
          <w:sz w:val="20"/>
          <w:szCs w:val="20"/>
        </w:rPr>
        <w:t xml:space="preserve">c’est-à-dire </w:t>
      </w:r>
      <w:r w:rsidR="004F0567" w:rsidRPr="00497D98">
        <w:rPr>
          <w:rFonts w:ascii="Roboto" w:eastAsia="Times New Roman" w:hAnsi="Roboto" w:cs="Times New Roman"/>
          <w:sz w:val="20"/>
          <w:szCs w:val="20"/>
        </w:rPr>
        <w:t>leur</w:t>
      </w:r>
      <w:r w:rsidR="001B01B0" w:rsidRPr="00497D98">
        <w:rPr>
          <w:rFonts w:ascii="Roboto" w:eastAsia="Times New Roman" w:hAnsi="Roboto" w:cs="Times New Roman"/>
          <w:sz w:val="20"/>
          <w:szCs w:val="20"/>
        </w:rPr>
        <w:t xml:space="preserve"> numéro d’enregistrement à la </w:t>
      </w:r>
      <w:r w:rsidR="00F00C77" w:rsidRPr="00497D98">
        <w:rPr>
          <w:rFonts w:ascii="Roboto" w:eastAsia="Times New Roman" w:hAnsi="Roboto" w:cs="Times New Roman"/>
          <w:sz w:val="20"/>
          <w:szCs w:val="20"/>
        </w:rPr>
        <w:t>Ba</w:t>
      </w:r>
      <w:r w:rsidR="001B01B0" w:rsidRPr="00497D98">
        <w:rPr>
          <w:rFonts w:ascii="Roboto" w:eastAsia="Times New Roman" w:hAnsi="Roboto" w:cs="Times New Roman"/>
          <w:sz w:val="20"/>
          <w:szCs w:val="20"/>
        </w:rPr>
        <w:t xml:space="preserve">nque </w:t>
      </w:r>
      <w:r w:rsidR="00F00C77" w:rsidRPr="00497D98">
        <w:rPr>
          <w:rFonts w:ascii="Roboto" w:eastAsia="Times New Roman" w:hAnsi="Roboto" w:cs="Times New Roman"/>
          <w:sz w:val="20"/>
          <w:szCs w:val="20"/>
        </w:rPr>
        <w:t>C</w:t>
      </w:r>
      <w:r w:rsidR="001B01B0" w:rsidRPr="00497D98">
        <w:rPr>
          <w:rFonts w:ascii="Roboto" w:eastAsia="Times New Roman" w:hAnsi="Roboto" w:cs="Times New Roman"/>
          <w:sz w:val="20"/>
          <w:szCs w:val="20"/>
        </w:rPr>
        <w:t xml:space="preserve">arrefour des </w:t>
      </w:r>
      <w:r w:rsidR="00F00C77" w:rsidRPr="00497D98">
        <w:rPr>
          <w:rFonts w:ascii="Roboto" w:eastAsia="Times New Roman" w:hAnsi="Roboto" w:cs="Times New Roman"/>
          <w:sz w:val="20"/>
          <w:szCs w:val="20"/>
        </w:rPr>
        <w:t>E</w:t>
      </w:r>
      <w:r w:rsidR="001B01B0" w:rsidRPr="00497D98">
        <w:rPr>
          <w:rFonts w:ascii="Roboto" w:eastAsia="Times New Roman" w:hAnsi="Roboto" w:cs="Times New Roman"/>
          <w:sz w:val="20"/>
          <w:szCs w:val="20"/>
        </w:rPr>
        <w:t>ntreprises</w:t>
      </w:r>
      <w:r w:rsidR="00F00C77" w:rsidRPr="00497D98">
        <w:rPr>
          <w:rFonts w:ascii="Roboto" w:eastAsia="Times New Roman" w:hAnsi="Roboto" w:cs="Times New Roman"/>
          <w:sz w:val="20"/>
          <w:szCs w:val="20"/>
        </w:rPr>
        <w:t xml:space="preserve"> de Belgique (BCE)</w:t>
      </w:r>
      <w:r w:rsidR="004708DC" w:rsidRPr="00497D98">
        <w:rPr>
          <w:rFonts w:ascii="Roboto" w:eastAsia="Times New Roman" w:hAnsi="Roboto" w:cs="Times New Roman"/>
          <w:sz w:val="20"/>
          <w:szCs w:val="20"/>
        </w:rPr>
        <w:t>.</w:t>
      </w:r>
    </w:p>
    <w:p w14:paraId="36E4CDA0" w14:textId="5957F0B8" w:rsidR="00E15B87" w:rsidRPr="00497D98" w:rsidRDefault="00FD62E9"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Identification de l</w:t>
      </w:r>
      <w:r w:rsidR="00A45BEB" w:rsidRPr="00497D98">
        <w:rPr>
          <w:rFonts w:ascii="Roboto" w:eastAsia="Times New Roman" w:hAnsi="Roboto" w:cs="Times New Roman"/>
          <w:sz w:val="20"/>
          <w:szCs w:val="20"/>
        </w:rPr>
        <w:t>a destination du message</w:t>
      </w:r>
    </w:p>
    <w:p w14:paraId="6406D827" w14:textId="3A546FEC" w:rsidR="00513478" w:rsidRPr="00497D98" w:rsidRDefault="00F52410"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Afin de déterminer l’adresse à laqu</w:t>
      </w:r>
      <w:r w:rsidR="00782CF2" w:rsidRPr="00497D98">
        <w:rPr>
          <w:rFonts w:ascii="Roboto" w:eastAsia="Times New Roman" w:hAnsi="Roboto" w:cs="Times New Roman"/>
          <w:sz w:val="20"/>
          <w:szCs w:val="20"/>
        </w:rPr>
        <w:t>elle l</w:t>
      </w:r>
      <w:r w:rsidR="00ED77B7" w:rsidRPr="00497D98">
        <w:rPr>
          <w:rFonts w:ascii="Roboto" w:eastAsia="Times New Roman" w:hAnsi="Roboto" w:cs="Times New Roman"/>
          <w:sz w:val="20"/>
          <w:szCs w:val="20"/>
        </w:rPr>
        <w:t>e</w:t>
      </w:r>
      <w:r w:rsidR="005D3B50" w:rsidRPr="00497D98">
        <w:rPr>
          <w:rFonts w:ascii="Roboto" w:eastAsia="Times New Roman" w:hAnsi="Roboto" w:cs="Times New Roman"/>
          <w:sz w:val="20"/>
          <w:szCs w:val="20"/>
        </w:rPr>
        <w:t xml:space="preserve"> message</w:t>
      </w:r>
      <w:r w:rsidR="00782CF2" w:rsidRPr="00497D98">
        <w:rPr>
          <w:rFonts w:ascii="Roboto" w:eastAsia="Times New Roman" w:hAnsi="Roboto" w:cs="Times New Roman"/>
          <w:sz w:val="20"/>
          <w:szCs w:val="20"/>
        </w:rPr>
        <w:t xml:space="preserve"> doit être transmis, le mécanisme </w:t>
      </w:r>
      <w:r w:rsidR="00621888" w:rsidRPr="00497D98">
        <w:rPr>
          <w:rFonts w:ascii="Roboto" w:eastAsia="Times New Roman" w:hAnsi="Roboto" w:cs="Times New Roman"/>
          <w:sz w:val="20"/>
          <w:szCs w:val="20"/>
        </w:rPr>
        <w:t>de « </w:t>
      </w:r>
      <w:proofErr w:type="spellStart"/>
      <w:r w:rsidR="00621888" w:rsidRPr="00497D98">
        <w:rPr>
          <w:rFonts w:ascii="Roboto" w:eastAsia="Times New Roman" w:hAnsi="Roboto" w:cs="Times New Roman"/>
          <w:sz w:val="20"/>
          <w:szCs w:val="20"/>
        </w:rPr>
        <w:t>discovery</w:t>
      </w:r>
      <w:proofErr w:type="spellEnd"/>
      <w:r w:rsidR="00621888" w:rsidRPr="00497D98">
        <w:rPr>
          <w:rFonts w:ascii="Roboto" w:eastAsia="Times New Roman" w:hAnsi="Roboto" w:cs="Times New Roman"/>
          <w:sz w:val="20"/>
          <w:szCs w:val="20"/>
        </w:rPr>
        <w:t xml:space="preserve"> » </w:t>
      </w:r>
      <w:r w:rsidR="00782CF2" w:rsidRPr="00497D98">
        <w:rPr>
          <w:rFonts w:ascii="Roboto" w:eastAsia="Times New Roman" w:hAnsi="Roboto" w:cs="Times New Roman"/>
          <w:sz w:val="20"/>
          <w:szCs w:val="20"/>
        </w:rPr>
        <w:t>standard de</w:t>
      </w:r>
      <w:r w:rsidR="00621888" w:rsidRPr="00497D98">
        <w:rPr>
          <w:rFonts w:ascii="Roboto" w:eastAsia="Times New Roman" w:hAnsi="Roboto" w:cs="Times New Roman"/>
          <w:sz w:val="20"/>
          <w:szCs w:val="20"/>
        </w:rPr>
        <w:t xml:space="preserve"> Peppol doit être utilisé (</w:t>
      </w:r>
      <w:r w:rsidR="002C5B59" w:rsidRPr="00497D98">
        <w:rPr>
          <w:rFonts w:ascii="Roboto" w:eastAsia="Times New Roman" w:hAnsi="Roboto" w:cs="Times New Roman"/>
          <w:sz w:val="20"/>
          <w:szCs w:val="20"/>
        </w:rPr>
        <w:t xml:space="preserve">SML </w:t>
      </w:r>
      <w:proofErr w:type="spellStart"/>
      <w:r w:rsidR="002C5B59" w:rsidRPr="00497D98">
        <w:rPr>
          <w:rFonts w:ascii="Roboto" w:eastAsia="Times New Roman" w:hAnsi="Roboto" w:cs="Times New Roman"/>
          <w:sz w:val="20"/>
          <w:szCs w:val="20"/>
        </w:rPr>
        <w:t>lookup</w:t>
      </w:r>
      <w:proofErr w:type="spellEnd"/>
      <w:r w:rsidR="002C5B59" w:rsidRPr="00497D98">
        <w:rPr>
          <w:rFonts w:ascii="Roboto" w:eastAsia="Times New Roman" w:hAnsi="Roboto" w:cs="Times New Roman"/>
          <w:sz w:val="20"/>
          <w:szCs w:val="20"/>
        </w:rPr>
        <w:t xml:space="preserve">, SMP </w:t>
      </w:r>
      <w:proofErr w:type="spellStart"/>
      <w:r w:rsidR="002C5B59" w:rsidRPr="00497D98">
        <w:rPr>
          <w:rFonts w:ascii="Roboto" w:eastAsia="Times New Roman" w:hAnsi="Roboto" w:cs="Times New Roman"/>
          <w:sz w:val="20"/>
          <w:szCs w:val="20"/>
        </w:rPr>
        <w:t>lookup</w:t>
      </w:r>
      <w:proofErr w:type="spellEnd"/>
      <w:r w:rsidR="002C5B59" w:rsidRPr="00497D98">
        <w:rPr>
          <w:rFonts w:ascii="Roboto" w:eastAsia="Times New Roman" w:hAnsi="Roboto" w:cs="Times New Roman"/>
          <w:sz w:val="20"/>
          <w:szCs w:val="20"/>
        </w:rPr>
        <w:t>).</w:t>
      </w:r>
    </w:p>
    <w:p w14:paraId="4DA4C066" w14:textId="469925A1" w:rsidR="002C7B4E" w:rsidRPr="00497D98" w:rsidRDefault="005D007F"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V</w:t>
      </w:r>
      <w:r w:rsidR="002C7B4E" w:rsidRPr="00497D98">
        <w:rPr>
          <w:rFonts w:ascii="Roboto" w:eastAsia="Times New Roman" w:hAnsi="Roboto" w:cs="Times New Roman"/>
          <w:sz w:val="20"/>
          <w:szCs w:val="20"/>
        </w:rPr>
        <w:t>ersion lisible (PDF)</w:t>
      </w:r>
    </w:p>
    <w:p w14:paraId="43195D0F" w14:textId="15814EFF" w:rsidR="00C332EA" w:rsidRPr="00497D98" w:rsidRDefault="00803228"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Hermes</w:t>
      </w:r>
      <w:r w:rsidR="00407F3B" w:rsidRPr="00497D98">
        <w:rPr>
          <w:rFonts w:ascii="Roboto" w:eastAsia="Times New Roman" w:hAnsi="Roboto" w:cs="Times New Roman"/>
          <w:sz w:val="20"/>
          <w:szCs w:val="20"/>
        </w:rPr>
        <w:t xml:space="preserve"> transmet la facture, dans une version lisible (PDF)</w:t>
      </w:r>
      <w:r w:rsidR="00CC725E" w:rsidRPr="00497D98">
        <w:rPr>
          <w:rFonts w:ascii="Roboto" w:eastAsia="Times New Roman" w:hAnsi="Roboto" w:cs="Times New Roman"/>
          <w:sz w:val="20"/>
          <w:szCs w:val="20"/>
        </w:rPr>
        <w:t>,</w:t>
      </w:r>
      <w:r w:rsidR="00407F3B" w:rsidRPr="00497D98">
        <w:rPr>
          <w:rFonts w:ascii="Roboto" w:eastAsia="Times New Roman" w:hAnsi="Roboto" w:cs="Times New Roman"/>
          <w:sz w:val="20"/>
          <w:szCs w:val="20"/>
        </w:rPr>
        <w:t xml:space="preserve"> à son destinataire final. </w:t>
      </w:r>
      <w:r w:rsidR="00C332EA" w:rsidRPr="00497D98">
        <w:rPr>
          <w:rFonts w:ascii="Roboto" w:eastAsia="Times New Roman" w:hAnsi="Roboto" w:cs="Times New Roman"/>
          <w:sz w:val="20"/>
          <w:szCs w:val="20"/>
        </w:rPr>
        <w:t xml:space="preserve">Deux possibilités se présentent : </w:t>
      </w:r>
    </w:p>
    <w:p w14:paraId="0BAD8EE5" w14:textId="757B4D58" w:rsidR="00D840DA" w:rsidRPr="00497D98" w:rsidRDefault="00C12E44" w:rsidP="00497D98">
      <w:pPr>
        <w:pStyle w:val="ListParagraph"/>
        <w:numPr>
          <w:ilvl w:val="1"/>
          <w:numId w:val="10"/>
        </w:numPr>
        <w:shd w:val="clear" w:color="auto" w:fill="FFFFFF"/>
        <w:spacing w:after="120" w:line="360" w:lineRule="auto"/>
        <w:ind w:left="1080"/>
        <w:contextualSpacing w:val="0"/>
        <w:rPr>
          <w:rFonts w:ascii="Roboto" w:eastAsia="Times New Roman" w:hAnsi="Roboto" w:cs="Times New Roman"/>
          <w:sz w:val="20"/>
          <w:szCs w:val="20"/>
        </w:rPr>
      </w:pPr>
      <w:r w:rsidRPr="00497D98">
        <w:rPr>
          <w:rFonts w:ascii="Roboto" w:eastAsia="Times New Roman" w:hAnsi="Roboto" w:cs="Times New Roman"/>
          <w:sz w:val="20"/>
          <w:szCs w:val="20"/>
        </w:rPr>
        <w:t>L</w:t>
      </w:r>
      <w:r w:rsidR="00C332EA" w:rsidRPr="00497D98">
        <w:rPr>
          <w:rFonts w:ascii="Roboto" w:eastAsia="Times New Roman" w:hAnsi="Roboto" w:cs="Times New Roman"/>
          <w:sz w:val="20"/>
          <w:szCs w:val="20"/>
        </w:rPr>
        <w:t xml:space="preserve">’utilisateur peut </w:t>
      </w:r>
      <w:r w:rsidR="00FD585A" w:rsidRPr="00497D98">
        <w:rPr>
          <w:rFonts w:ascii="Roboto" w:eastAsia="Times New Roman" w:hAnsi="Roboto" w:cs="Times New Roman"/>
          <w:sz w:val="20"/>
          <w:szCs w:val="20"/>
        </w:rPr>
        <w:t>joindre</w:t>
      </w:r>
      <w:r w:rsidR="00C332EA" w:rsidRPr="00497D98">
        <w:rPr>
          <w:rFonts w:ascii="Roboto" w:eastAsia="Times New Roman" w:hAnsi="Roboto" w:cs="Times New Roman"/>
          <w:sz w:val="20"/>
          <w:szCs w:val="20"/>
        </w:rPr>
        <w:t xml:space="preserve"> la version lisible de l’e-facture en l’</w:t>
      </w:r>
      <w:r w:rsidR="00FD585A" w:rsidRPr="00497D98">
        <w:rPr>
          <w:rFonts w:ascii="Roboto" w:eastAsia="Times New Roman" w:hAnsi="Roboto" w:cs="Times New Roman"/>
          <w:sz w:val="20"/>
          <w:szCs w:val="20"/>
        </w:rPr>
        <w:t xml:space="preserve">y </w:t>
      </w:r>
      <w:r w:rsidR="00C332EA" w:rsidRPr="00497D98">
        <w:rPr>
          <w:rFonts w:ascii="Roboto" w:eastAsia="Times New Roman" w:hAnsi="Roboto" w:cs="Times New Roman"/>
          <w:sz w:val="20"/>
          <w:szCs w:val="20"/>
        </w:rPr>
        <w:t xml:space="preserve">intégrant. </w:t>
      </w:r>
    </w:p>
    <w:p w14:paraId="5872E245" w14:textId="13717D11" w:rsidR="004F355E" w:rsidRPr="00497D98" w:rsidRDefault="00C12E44" w:rsidP="00497D98">
      <w:pPr>
        <w:pStyle w:val="ListParagraph"/>
        <w:numPr>
          <w:ilvl w:val="1"/>
          <w:numId w:val="10"/>
        </w:numPr>
        <w:shd w:val="clear" w:color="auto" w:fill="FFFFFF"/>
        <w:spacing w:after="120" w:line="360" w:lineRule="auto"/>
        <w:ind w:left="1080"/>
        <w:contextualSpacing w:val="0"/>
        <w:rPr>
          <w:rFonts w:ascii="Roboto" w:eastAsia="Times New Roman" w:hAnsi="Roboto" w:cs="Times New Roman"/>
          <w:sz w:val="20"/>
          <w:szCs w:val="20"/>
        </w:rPr>
      </w:pPr>
      <w:r w:rsidRPr="00497D98">
        <w:rPr>
          <w:rFonts w:ascii="Roboto" w:eastAsia="Times New Roman" w:hAnsi="Roboto" w:cs="Times New Roman"/>
          <w:sz w:val="20"/>
          <w:szCs w:val="20"/>
        </w:rPr>
        <w:t>S</w:t>
      </w:r>
      <w:r w:rsidR="00D840DA" w:rsidRPr="00497D98">
        <w:rPr>
          <w:rFonts w:ascii="Roboto" w:eastAsia="Times New Roman" w:hAnsi="Roboto" w:cs="Times New Roman"/>
          <w:sz w:val="20"/>
          <w:szCs w:val="20"/>
        </w:rPr>
        <w:t xml:space="preserve">inon, </w:t>
      </w:r>
      <w:r w:rsidR="00803228" w:rsidRPr="00497D98">
        <w:rPr>
          <w:rFonts w:ascii="Roboto" w:eastAsia="Times New Roman" w:hAnsi="Roboto" w:cs="Times New Roman"/>
          <w:sz w:val="20"/>
          <w:szCs w:val="20"/>
        </w:rPr>
        <w:t>Hermes</w:t>
      </w:r>
      <w:r w:rsidR="00D840DA" w:rsidRPr="00497D98">
        <w:rPr>
          <w:rFonts w:ascii="Roboto" w:eastAsia="Times New Roman" w:hAnsi="Roboto" w:cs="Times New Roman"/>
          <w:sz w:val="20"/>
          <w:szCs w:val="20"/>
        </w:rPr>
        <w:t xml:space="preserve"> converti</w:t>
      </w:r>
      <w:r w:rsidR="00070BE2" w:rsidRPr="00497D98">
        <w:rPr>
          <w:rFonts w:ascii="Roboto" w:eastAsia="Times New Roman" w:hAnsi="Roboto" w:cs="Times New Roman"/>
          <w:sz w:val="20"/>
          <w:szCs w:val="20"/>
        </w:rPr>
        <w:t>t</w:t>
      </w:r>
      <w:r w:rsidR="00D840DA" w:rsidRPr="00497D98">
        <w:rPr>
          <w:rFonts w:ascii="Roboto" w:eastAsia="Times New Roman" w:hAnsi="Roboto" w:cs="Times New Roman"/>
          <w:sz w:val="20"/>
          <w:szCs w:val="20"/>
        </w:rPr>
        <w:t xml:space="preserve"> lui-même l’e-facture dans son équivalent lisible (PDF), </w:t>
      </w:r>
      <w:r w:rsidR="00070BE2" w:rsidRPr="00497D98">
        <w:rPr>
          <w:rFonts w:ascii="Roboto" w:eastAsia="Times New Roman" w:hAnsi="Roboto" w:cs="Times New Roman"/>
          <w:sz w:val="20"/>
          <w:szCs w:val="20"/>
        </w:rPr>
        <w:t>selon</w:t>
      </w:r>
      <w:r w:rsidR="00D840DA" w:rsidRPr="00497D98">
        <w:rPr>
          <w:rFonts w:ascii="Roboto" w:eastAsia="Times New Roman" w:hAnsi="Roboto" w:cs="Times New Roman"/>
          <w:sz w:val="20"/>
          <w:szCs w:val="20"/>
        </w:rPr>
        <w:t xml:space="preserve"> un modèle standard.</w:t>
      </w:r>
    </w:p>
    <w:p w14:paraId="55671068" w14:textId="5C8A2142" w:rsidR="00EC2394" w:rsidRPr="00497D98" w:rsidRDefault="00B86E9D"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u w:val="single"/>
        </w:rPr>
        <w:t>T</w:t>
      </w:r>
      <w:r w:rsidR="00EC2394" w:rsidRPr="00497D98">
        <w:rPr>
          <w:rFonts w:ascii="Roboto" w:eastAsia="Times New Roman" w:hAnsi="Roboto" w:cs="Times New Roman"/>
          <w:sz w:val="20"/>
          <w:szCs w:val="20"/>
        </w:rPr>
        <w:t xml:space="preserve">raitement des </w:t>
      </w:r>
      <w:r w:rsidR="00FB033B" w:rsidRPr="00497D98">
        <w:rPr>
          <w:rFonts w:ascii="Roboto" w:eastAsia="Times New Roman" w:hAnsi="Roboto" w:cs="Times New Roman"/>
          <w:sz w:val="20"/>
          <w:szCs w:val="20"/>
        </w:rPr>
        <w:t xml:space="preserve">autres </w:t>
      </w:r>
      <w:r w:rsidR="00EC2394" w:rsidRPr="00497D98">
        <w:rPr>
          <w:rFonts w:ascii="Roboto" w:eastAsia="Times New Roman" w:hAnsi="Roboto" w:cs="Times New Roman"/>
          <w:sz w:val="20"/>
          <w:szCs w:val="20"/>
        </w:rPr>
        <w:t xml:space="preserve">pièces jointes </w:t>
      </w:r>
    </w:p>
    <w:p w14:paraId="47BD75F1" w14:textId="28AE3809" w:rsidR="004F355E" w:rsidRPr="00497D98" w:rsidRDefault="00EC2394"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 xml:space="preserve">L’utilisateur peut également joindre d’autres pièces que l’équivalent lisible de l’e-facture. </w:t>
      </w:r>
    </w:p>
    <w:p w14:paraId="29731515" w14:textId="503E028E" w:rsidR="000B210A" w:rsidRPr="00497D98" w:rsidRDefault="005D007F"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A</w:t>
      </w:r>
      <w:r w:rsidR="000B210A" w:rsidRPr="00497D98">
        <w:rPr>
          <w:rFonts w:ascii="Roboto" w:eastAsia="Times New Roman" w:hAnsi="Roboto" w:cs="Times New Roman"/>
          <w:sz w:val="20"/>
          <w:szCs w:val="20"/>
        </w:rPr>
        <w:t>dresse e</w:t>
      </w:r>
      <w:r w:rsidR="00FB033B" w:rsidRPr="00497D98">
        <w:rPr>
          <w:rFonts w:ascii="Roboto" w:eastAsia="Times New Roman" w:hAnsi="Roboto" w:cs="Times New Roman"/>
          <w:sz w:val="20"/>
          <w:szCs w:val="20"/>
        </w:rPr>
        <w:t>-</w:t>
      </w:r>
      <w:r w:rsidR="000B210A" w:rsidRPr="00497D98">
        <w:rPr>
          <w:rFonts w:ascii="Roboto" w:eastAsia="Times New Roman" w:hAnsi="Roboto" w:cs="Times New Roman"/>
          <w:sz w:val="20"/>
          <w:szCs w:val="20"/>
        </w:rPr>
        <w:t>mail</w:t>
      </w:r>
    </w:p>
    <w:p w14:paraId="7E145244" w14:textId="66C3019E" w:rsidR="00A574B5" w:rsidRPr="00497D98" w:rsidRDefault="000B210A"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L’adresse e</w:t>
      </w:r>
      <w:r w:rsidR="00FB033B" w:rsidRPr="00497D98">
        <w:rPr>
          <w:rFonts w:ascii="Roboto" w:eastAsia="Times New Roman" w:hAnsi="Roboto" w:cs="Times New Roman"/>
          <w:sz w:val="20"/>
          <w:szCs w:val="20"/>
        </w:rPr>
        <w:t>-</w:t>
      </w:r>
      <w:r w:rsidRPr="00497D98">
        <w:rPr>
          <w:rFonts w:ascii="Roboto" w:eastAsia="Times New Roman" w:hAnsi="Roboto" w:cs="Times New Roman"/>
          <w:sz w:val="20"/>
          <w:szCs w:val="20"/>
        </w:rPr>
        <w:t>mail</w:t>
      </w:r>
      <w:r w:rsidR="005343F1" w:rsidRPr="00497D98">
        <w:rPr>
          <w:rFonts w:ascii="Roboto" w:eastAsia="Times New Roman" w:hAnsi="Roboto" w:cs="Times New Roman"/>
          <w:sz w:val="20"/>
          <w:szCs w:val="20"/>
        </w:rPr>
        <w:t xml:space="preserve"> du destinataire</w:t>
      </w:r>
      <w:r w:rsidRPr="00497D98">
        <w:rPr>
          <w:rFonts w:ascii="Roboto" w:eastAsia="Times New Roman" w:hAnsi="Roboto" w:cs="Times New Roman"/>
          <w:sz w:val="20"/>
          <w:szCs w:val="20"/>
        </w:rPr>
        <w:t xml:space="preserve"> à utiliser </w:t>
      </w:r>
      <w:r w:rsidRPr="00497D98">
        <w:rPr>
          <w:rFonts w:ascii="Roboto" w:eastAsia="Times New Roman" w:hAnsi="Roboto" w:cs="Times New Roman"/>
          <w:b/>
          <w:sz w:val="20"/>
          <w:szCs w:val="20"/>
        </w:rPr>
        <w:t>doit</w:t>
      </w:r>
      <w:r w:rsidRPr="00497D98">
        <w:rPr>
          <w:rFonts w:ascii="Roboto" w:eastAsia="Times New Roman" w:hAnsi="Roboto" w:cs="Times New Roman"/>
          <w:sz w:val="20"/>
          <w:szCs w:val="20"/>
        </w:rPr>
        <w:t xml:space="preserve"> figurer dans l’e-facture (XML). </w:t>
      </w:r>
      <w:r w:rsidR="00A1021B" w:rsidRPr="00497D98">
        <w:rPr>
          <w:rFonts w:ascii="Roboto" w:eastAsia="Times New Roman" w:hAnsi="Roboto" w:cs="Times New Roman"/>
          <w:b/>
          <w:sz w:val="20"/>
          <w:szCs w:val="20"/>
        </w:rPr>
        <w:t>L’</w:t>
      </w:r>
      <w:r w:rsidR="005343F1" w:rsidRPr="00497D98">
        <w:rPr>
          <w:rFonts w:ascii="Roboto" w:eastAsia="Times New Roman" w:hAnsi="Roboto" w:cs="Times New Roman"/>
          <w:b/>
          <w:sz w:val="20"/>
          <w:szCs w:val="20"/>
        </w:rPr>
        <w:t>utilisateur</w:t>
      </w:r>
      <w:r w:rsidR="00A1021B" w:rsidRPr="00497D98">
        <w:rPr>
          <w:rFonts w:ascii="Roboto" w:eastAsia="Times New Roman" w:hAnsi="Roboto" w:cs="Times New Roman"/>
          <w:b/>
          <w:sz w:val="20"/>
          <w:szCs w:val="20"/>
        </w:rPr>
        <w:t xml:space="preserve"> est responsable </w:t>
      </w:r>
      <w:r w:rsidR="005343F1" w:rsidRPr="00497D98">
        <w:rPr>
          <w:rFonts w:ascii="Roboto" w:eastAsia="Times New Roman" w:hAnsi="Roboto" w:cs="Times New Roman"/>
          <w:sz w:val="20"/>
          <w:szCs w:val="20"/>
        </w:rPr>
        <w:t>de fournir l’adresse e</w:t>
      </w:r>
      <w:r w:rsidR="002B0BD8" w:rsidRPr="00497D98">
        <w:rPr>
          <w:rFonts w:ascii="Roboto" w:eastAsia="Times New Roman" w:hAnsi="Roboto" w:cs="Times New Roman"/>
          <w:sz w:val="20"/>
          <w:szCs w:val="20"/>
        </w:rPr>
        <w:t>-</w:t>
      </w:r>
      <w:r w:rsidR="005343F1" w:rsidRPr="00497D98">
        <w:rPr>
          <w:rFonts w:ascii="Roboto" w:eastAsia="Times New Roman" w:hAnsi="Roboto" w:cs="Times New Roman"/>
          <w:sz w:val="20"/>
          <w:szCs w:val="20"/>
        </w:rPr>
        <w:t>mail correct</w:t>
      </w:r>
      <w:r w:rsidR="002B0BD8" w:rsidRPr="00497D98">
        <w:rPr>
          <w:rFonts w:ascii="Roboto" w:eastAsia="Times New Roman" w:hAnsi="Roboto" w:cs="Times New Roman"/>
          <w:sz w:val="20"/>
          <w:szCs w:val="20"/>
        </w:rPr>
        <w:t>e</w:t>
      </w:r>
      <w:r w:rsidR="005343F1" w:rsidRPr="00497D98">
        <w:rPr>
          <w:rFonts w:ascii="Roboto" w:eastAsia="Times New Roman" w:hAnsi="Roboto" w:cs="Times New Roman"/>
          <w:sz w:val="20"/>
          <w:szCs w:val="20"/>
        </w:rPr>
        <w:t xml:space="preserve"> du destinataire.</w:t>
      </w:r>
    </w:p>
    <w:p w14:paraId="16DF3595" w14:textId="40C96482" w:rsidR="000B210A" w:rsidRPr="00497D98" w:rsidRDefault="000B210A"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Langue</w:t>
      </w:r>
    </w:p>
    <w:p w14:paraId="6BFCDE9F" w14:textId="669A5E0C" w:rsidR="004459A6" w:rsidRPr="00497D98" w:rsidRDefault="000B210A"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 xml:space="preserve">La langue utilisée pour composer le titre et le contenu du courrier électronique servant à transmettre la facture (en pièce jointe) à son destinataire final, </w:t>
      </w:r>
      <w:r w:rsidR="00F3558C" w:rsidRPr="00497D98">
        <w:rPr>
          <w:rFonts w:ascii="Roboto" w:eastAsia="Times New Roman" w:hAnsi="Roboto" w:cs="Times New Roman"/>
          <w:sz w:val="20"/>
          <w:szCs w:val="20"/>
        </w:rPr>
        <w:t xml:space="preserve">est le </w:t>
      </w:r>
      <w:r w:rsidR="00C4272B" w:rsidRPr="00497D98">
        <w:rPr>
          <w:rFonts w:ascii="Roboto" w:eastAsia="Times New Roman" w:hAnsi="Roboto" w:cs="Times New Roman"/>
          <w:sz w:val="20"/>
          <w:szCs w:val="20"/>
        </w:rPr>
        <w:t>néerlandais</w:t>
      </w:r>
      <w:r w:rsidR="002A6A17" w:rsidRPr="00497D98">
        <w:rPr>
          <w:rFonts w:ascii="Roboto" w:eastAsia="Times New Roman" w:hAnsi="Roboto" w:cs="Times New Roman"/>
          <w:sz w:val="20"/>
          <w:szCs w:val="20"/>
        </w:rPr>
        <w:t xml:space="preserve"> ou </w:t>
      </w:r>
      <w:r w:rsidR="00F3558C" w:rsidRPr="00497D98">
        <w:rPr>
          <w:rFonts w:ascii="Roboto" w:eastAsia="Times New Roman" w:hAnsi="Roboto" w:cs="Times New Roman"/>
          <w:sz w:val="20"/>
          <w:szCs w:val="20"/>
        </w:rPr>
        <w:t xml:space="preserve">le </w:t>
      </w:r>
      <w:r w:rsidR="00C4272B" w:rsidRPr="00497D98">
        <w:rPr>
          <w:rFonts w:ascii="Roboto" w:eastAsia="Times New Roman" w:hAnsi="Roboto" w:cs="Times New Roman"/>
          <w:sz w:val="20"/>
          <w:szCs w:val="20"/>
        </w:rPr>
        <w:t>f</w:t>
      </w:r>
      <w:r w:rsidR="00F3558C" w:rsidRPr="00497D98">
        <w:rPr>
          <w:rFonts w:ascii="Roboto" w:eastAsia="Times New Roman" w:hAnsi="Roboto" w:cs="Times New Roman"/>
          <w:sz w:val="20"/>
          <w:szCs w:val="20"/>
        </w:rPr>
        <w:t>rançais selon le choix de l’utilisateur.</w:t>
      </w:r>
    </w:p>
    <w:p w14:paraId="37598BCD" w14:textId="59F3F8D7" w:rsidR="00E66D37" w:rsidRPr="00497D98" w:rsidRDefault="00E66D37"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 xml:space="preserve">Cas </w:t>
      </w:r>
      <w:r w:rsidR="004B4C9E" w:rsidRPr="00497D98">
        <w:rPr>
          <w:rFonts w:ascii="Roboto" w:eastAsia="Times New Roman" w:hAnsi="Roboto" w:cs="Times New Roman"/>
          <w:sz w:val="20"/>
          <w:szCs w:val="20"/>
        </w:rPr>
        <w:t>o</w:t>
      </w:r>
      <w:r w:rsidR="00B500C0" w:rsidRPr="00497D98">
        <w:rPr>
          <w:rFonts w:ascii="Roboto" w:eastAsia="Times New Roman" w:hAnsi="Roboto" w:cs="Times New Roman"/>
          <w:sz w:val="20"/>
          <w:szCs w:val="20"/>
        </w:rPr>
        <w:t>ù</w:t>
      </w:r>
      <w:r w:rsidR="004B4C9E" w:rsidRPr="00497D98">
        <w:rPr>
          <w:rFonts w:ascii="Roboto" w:eastAsia="Times New Roman" w:hAnsi="Roboto" w:cs="Times New Roman"/>
          <w:sz w:val="20"/>
          <w:szCs w:val="20"/>
        </w:rPr>
        <w:t xml:space="preserve"> </w:t>
      </w:r>
      <w:r w:rsidR="00803228" w:rsidRPr="00497D98">
        <w:rPr>
          <w:rFonts w:ascii="Roboto" w:eastAsia="Times New Roman" w:hAnsi="Roboto" w:cs="Times New Roman"/>
          <w:sz w:val="20"/>
          <w:szCs w:val="20"/>
        </w:rPr>
        <w:t>Hermes</w:t>
      </w:r>
      <w:r w:rsidR="004B4C9E" w:rsidRPr="00497D98">
        <w:rPr>
          <w:rFonts w:ascii="Roboto" w:eastAsia="Times New Roman" w:hAnsi="Roboto" w:cs="Times New Roman"/>
          <w:sz w:val="20"/>
          <w:szCs w:val="20"/>
        </w:rPr>
        <w:t xml:space="preserve"> n’est pas en mesure d’acheminer la facture jusqu’au destinataire </w:t>
      </w:r>
    </w:p>
    <w:p w14:paraId="3FDE03C7" w14:textId="380941B4" w:rsidR="00C80C0F" w:rsidRDefault="00803228"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Hermes</w:t>
      </w:r>
      <w:r w:rsidR="00E66D37" w:rsidRPr="00497D98">
        <w:rPr>
          <w:rFonts w:ascii="Roboto" w:eastAsia="Times New Roman" w:hAnsi="Roboto" w:cs="Times New Roman"/>
          <w:sz w:val="20"/>
          <w:szCs w:val="20"/>
        </w:rPr>
        <w:t xml:space="preserve"> </w:t>
      </w:r>
      <w:r w:rsidR="00D5114A" w:rsidRPr="00497D98">
        <w:rPr>
          <w:rFonts w:ascii="Roboto" w:eastAsia="Times New Roman" w:hAnsi="Roboto" w:cs="Times New Roman"/>
          <w:sz w:val="20"/>
          <w:szCs w:val="20"/>
        </w:rPr>
        <w:t>peut ne pas être</w:t>
      </w:r>
      <w:r w:rsidR="00E66D37" w:rsidRPr="00497D98">
        <w:rPr>
          <w:rFonts w:ascii="Roboto" w:eastAsia="Times New Roman" w:hAnsi="Roboto" w:cs="Times New Roman"/>
          <w:sz w:val="20"/>
          <w:szCs w:val="20"/>
        </w:rPr>
        <w:t xml:space="preserve"> en mesure d’acheminer la facture jusqu’au destinataire</w:t>
      </w:r>
      <w:r w:rsidR="00F3558C" w:rsidRPr="00497D98" w:rsidDel="00F3558C">
        <w:rPr>
          <w:rFonts w:ascii="Roboto" w:eastAsia="Times New Roman" w:hAnsi="Roboto" w:cs="Times New Roman"/>
          <w:sz w:val="20"/>
          <w:szCs w:val="20"/>
        </w:rPr>
        <w:t xml:space="preserve"> </w:t>
      </w:r>
      <w:r w:rsidR="00F3558C" w:rsidRPr="00497D98">
        <w:rPr>
          <w:rFonts w:ascii="Roboto" w:eastAsia="Times New Roman" w:hAnsi="Roboto" w:cs="Times New Roman"/>
          <w:sz w:val="20"/>
          <w:szCs w:val="20"/>
        </w:rPr>
        <w:t>en raison du format du document, d’</w:t>
      </w:r>
      <w:r w:rsidR="00814C73" w:rsidRPr="00497D98">
        <w:rPr>
          <w:rFonts w:ascii="Roboto" w:eastAsia="Times New Roman" w:hAnsi="Roboto" w:cs="Times New Roman"/>
          <w:sz w:val="20"/>
          <w:szCs w:val="20"/>
        </w:rPr>
        <w:t xml:space="preserve">une </w:t>
      </w:r>
      <w:r w:rsidR="00F3558C" w:rsidRPr="00497D98">
        <w:rPr>
          <w:rFonts w:ascii="Roboto" w:eastAsia="Times New Roman" w:hAnsi="Roboto" w:cs="Times New Roman"/>
          <w:sz w:val="20"/>
          <w:szCs w:val="20"/>
        </w:rPr>
        <w:t>adresse e</w:t>
      </w:r>
      <w:r w:rsidR="00814C73" w:rsidRPr="00497D98">
        <w:rPr>
          <w:rFonts w:ascii="Roboto" w:eastAsia="Times New Roman" w:hAnsi="Roboto" w:cs="Times New Roman"/>
          <w:sz w:val="20"/>
          <w:szCs w:val="20"/>
        </w:rPr>
        <w:t>-</w:t>
      </w:r>
      <w:r w:rsidR="00F3558C" w:rsidRPr="00497D98">
        <w:rPr>
          <w:rFonts w:ascii="Roboto" w:eastAsia="Times New Roman" w:hAnsi="Roboto" w:cs="Times New Roman"/>
          <w:sz w:val="20"/>
          <w:szCs w:val="20"/>
        </w:rPr>
        <w:t>mail non valable, d’</w:t>
      </w:r>
      <w:r w:rsidR="00814C73" w:rsidRPr="00497D98">
        <w:rPr>
          <w:rFonts w:ascii="Roboto" w:eastAsia="Times New Roman" w:hAnsi="Roboto" w:cs="Times New Roman"/>
          <w:sz w:val="20"/>
          <w:szCs w:val="20"/>
        </w:rPr>
        <w:t xml:space="preserve">une </w:t>
      </w:r>
      <w:r w:rsidR="00F3558C" w:rsidRPr="00497D98">
        <w:rPr>
          <w:rFonts w:ascii="Roboto" w:eastAsia="Times New Roman" w:hAnsi="Roboto" w:cs="Times New Roman"/>
          <w:sz w:val="20"/>
          <w:szCs w:val="20"/>
        </w:rPr>
        <w:t xml:space="preserve">erreur technique ou </w:t>
      </w:r>
      <w:r w:rsidR="000A4577" w:rsidRPr="00497D98">
        <w:rPr>
          <w:rFonts w:ascii="Roboto" w:eastAsia="Times New Roman" w:hAnsi="Roboto" w:cs="Times New Roman"/>
          <w:sz w:val="20"/>
          <w:szCs w:val="20"/>
        </w:rPr>
        <w:t>en rai</w:t>
      </w:r>
      <w:r w:rsidR="00EC6029" w:rsidRPr="00497D98">
        <w:rPr>
          <w:rFonts w:ascii="Roboto" w:eastAsia="Times New Roman" w:hAnsi="Roboto" w:cs="Times New Roman"/>
          <w:sz w:val="20"/>
          <w:szCs w:val="20"/>
        </w:rPr>
        <w:t>s</w:t>
      </w:r>
      <w:r w:rsidR="000A4577" w:rsidRPr="00497D98">
        <w:rPr>
          <w:rFonts w:ascii="Roboto" w:eastAsia="Times New Roman" w:hAnsi="Roboto" w:cs="Times New Roman"/>
          <w:sz w:val="20"/>
          <w:szCs w:val="20"/>
        </w:rPr>
        <w:t>on d’un imprévu.</w:t>
      </w:r>
      <w:r w:rsidR="007A2A19" w:rsidRPr="00497D98">
        <w:rPr>
          <w:rFonts w:ascii="Roboto" w:eastAsia="Times New Roman" w:hAnsi="Roboto" w:cs="Times New Roman"/>
          <w:sz w:val="20"/>
          <w:szCs w:val="20"/>
        </w:rPr>
        <w:t xml:space="preserve"> </w:t>
      </w:r>
      <w:r w:rsidRPr="00497D98">
        <w:rPr>
          <w:rFonts w:ascii="Roboto" w:eastAsia="Times New Roman" w:hAnsi="Roboto" w:cs="Times New Roman"/>
          <w:sz w:val="20"/>
          <w:szCs w:val="20"/>
        </w:rPr>
        <w:t>Hermes</w:t>
      </w:r>
      <w:r w:rsidR="00E66D37" w:rsidRPr="00497D98">
        <w:rPr>
          <w:rFonts w:ascii="Roboto" w:eastAsia="Times New Roman" w:hAnsi="Roboto" w:cs="Times New Roman"/>
          <w:sz w:val="20"/>
          <w:szCs w:val="20"/>
        </w:rPr>
        <w:t xml:space="preserve"> transmettra </w:t>
      </w:r>
      <w:r w:rsidR="00F64978" w:rsidRPr="00497D98">
        <w:rPr>
          <w:rFonts w:ascii="Roboto" w:eastAsia="Times New Roman" w:hAnsi="Roboto" w:cs="Times New Roman"/>
          <w:sz w:val="20"/>
          <w:szCs w:val="20"/>
        </w:rPr>
        <w:t>alors</w:t>
      </w:r>
      <w:r w:rsidR="00E66D37" w:rsidRPr="00497D98">
        <w:rPr>
          <w:rFonts w:ascii="Roboto" w:eastAsia="Times New Roman" w:hAnsi="Roboto" w:cs="Times New Roman"/>
          <w:sz w:val="20"/>
          <w:szCs w:val="20"/>
        </w:rPr>
        <w:t xml:space="preserve"> un message à l’utilisateur, notifiant l’échec de la livraison. </w:t>
      </w:r>
    </w:p>
    <w:p w14:paraId="562A5A20" w14:textId="31D05F42" w:rsidR="00D935EA" w:rsidRDefault="00D935EA">
      <w:pPr>
        <w:rPr>
          <w:rFonts w:ascii="Roboto" w:eastAsia="Times New Roman" w:hAnsi="Roboto" w:cs="Times New Roman"/>
          <w:sz w:val="20"/>
          <w:szCs w:val="20"/>
          <w:lang w:val="fr-BE"/>
        </w:rPr>
      </w:pPr>
      <w:r w:rsidRPr="00B91742">
        <w:rPr>
          <w:rFonts w:ascii="Roboto" w:eastAsia="Times New Roman" w:hAnsi="Roboto" w:cs="Times New Roman"/>
          <w:sz w:val="20"/>
          <w:szCs w:val="20"/>
          <w:lang w:val="fr-BE"/>
        </w:rPr>
        <w:br w:type="page"/>
      </w:r>
    </w:p>
    <w:p w14:paraId="21E33474" w14:textId="77777777" w:rsidR="00D935EA" w:rsidRPr="00497D98" w:rsidRDefault="00D935EA"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p>
    <w:p w14:paraId="5CDF4A5C" w14:textId="2A1230A5" w:rsidR="00273F8A" w:rsidRPr="00497D98" w:rsidRDefault="00273F8A"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Tests</w:t>
      </w:r>
    </w:p>
    <w:p w14:paraId="0F0E7555" w14:textId="5DA3340E" w:rsidR="00C75E45" w:rsidRPr="00497D98" w:rsidRDefault="001F4CEB" w:rsidP="00497D98">
      <w:pPr>
        <w:pStyle w:val="ListParagraph"/>
        <w:shd w:val="clear" w:color="auto" w:fill="FFFFFF"/>
        <w:spacing w:before="100" w:beforeAutospacing="1" w:after="120" w:line="360" w:lineRule="auto"/>
        <w:ind w:left="360"/>
        <w:contextualSpacing w:val="0"/>
        <w:jc w:val="both"/>
        <w:rPr>
          <w:rFonts w:ascii="Roboto" w:eastAsia="Times New Roman" w:hAnsi="Roboto" w:cs="Times New Roman"/>
          <w:sz w:val="20"/>
          <w:szCs w:val="20"/>
        </w:rPr>
      </w:pPr>
      <w:r w:rsidRPr="00497D98">
        <w:rPr>
          <w:rFonts w:ascii="Roboto" w:eastAsia="Times New Roman" w:hAnsi="Roboto" w:cs="Times New Roman"/>
          <w:sz w:val="20"/>
          <w:szCs w:val="20"/>
        </w:rPr>
        <w:t>La DG TD de BOSA</w:t>
      </w:r>
      <w:r w:rsidRPr="00497D98" w:rsidDel="008E4815">
        <w:rPr>
          <w:rFonts w:ascii="Roboto" w:eastAsia="Times New Roman" w:hAnsi="Roboto" w:cs="Times New Roman"/>
          <w:sz w:val="20"/>
          <w:szCs w:val="20"/>
        </w:rPr>
        <w:t xml:space="preserve"> </w:t>
      </w:r>
      <w:r w:rsidR="00273F8A" w:rsidRPr="00497D98">
        <w:rPr>
          <w:rFonts w:ascii="Roboto" w:eastAsia="Times New Roman" w:hAnsi="Roboto" w:cs="Times New Roman"/>
          <w:sz w:val="20"/>
          <w:szCs w:val="20"/>
        </w:rPr>
        <w:t xml:space="preserve">peut, </w:t>
      </w:r>
      <w:r w:rsidR="004E36B1" w:rsidRPr="00497D98">
        <w:rPr>
          <w:rFonts w:ascii="Roboto" w:eastAsia="Times New Roman" w:hAnsi="Roboto" w:cs="Times New Roman"/>
          <w:sz w:val="20"/>
          <w:szCs w:val="20"/>
        </w:rPr>
        <w:t xml:space="preserve">à la </w:t>
      </w:r>
      <w:r w:rsidR="00273F8A" w:rsidRPr="00497D98">
        <w:rPr>
          <w:rFonts w:ascii="Roboto" w:eastAsia="Times New Roman" w:hAnsi="Roboto" w:cs="Times New Roman"/>
          <w:sz w:val="20"/>
          <w:szCs w:val="20"/>
        </w:rPr>
        <w:t>demande</w:t>
      </w:r>
      <w:r w:rsidR="007A2A19" w:rsidRPr="00497D98">
        <w:rPr>
          <w:rFonts w:ascii="Roboto" w:eastAsia="Times New Roman" w:hAnsi="Roboto" w:cs="Times New Roman"/>
          <w:sz w:val="20"/>
          <w:szCs w:val="20"/>
        </w:rPr>
        <w:t xml:space="preserve"> de l’utilisateur</w:t>
      </w:r>
      <w:r w:rsidR="00273F8A" w:rsidRPr="00497D98">
        <w:rPr>
          <w:rFonts w:ascii="Roboto" w:eastAsia="Times New Roman" w:hAnsi="Roboto" w:cs="Times New Roman"/>
          <w:sz w:val="20"/>
          <w:szCs w:val="20"/>
        </w:rPr>
        <w:t>, lui donner accès à un environnement de test</w:t>
      </w:r>
      <w:r w:rsidR="007A2A19" w:rsidRPr="00497D98">
        <w:rPr>
          <w:rFonts w:ascii="Roboto" w:eastAsia="Times New Roman" w:hAnsi="Roboto" w:cs="Times New Roman"/>
          <w:sz w:val="20"/>
          <w:szCs w:val="20"/>
        </w:rPr>
        <w:t>.</w:t>
      </w:r>
      <w:r w:rsidR="00D849D0" w:rsidRPr="00497D98">
        <w:rPr>
          <w:rFonts w:ascii="Roboto" w:eastAsia="Times New Roman" w:hAnsi="Roboto" w:cs="Times New Roman"/>
          <w:sz w:val="20"/>
          <w:szCs w:val="20"/>
        </w:rPr>
        <w:t xml:space="preserve"> </w:t>
      </w:r>
    </w:p>
    <w:p w14:paraId="36D3B7B2" w14:textId="68DE8405" w:rsidR="00E66D37" w:rsidRPr="00497D98" w:rsidRDefault="000F1AC3" w:rsidP="00497D98">
      <w:pPr>
        <w:pStyle w:val="ListParagraph"/>
        <w:shd w:val="clear" w:color="auto" w:fill="FFFFFF"/>
        <w:spacing w:before="100" w:beforeAutospacing="1" w:after="120" w:line="360" w:lineRule="auto"/>
        <w:ind w:left="360"/>
        <w:contextualSpacing w:val="0"/>
        <w:jc w:val="both"/>
        <w:rPr>
          <w:rFonts w:ascii="Roboto" w:eastAsia="Times New Roman" w:hAnsi="Roboto" w:cs="Times New Roman"/>
          <w:sz w:val="20"/>
          <w:szCs w:val="20"/>
        </w:rPr>
      </w:pPr>
      <w:r w:rsidRPr="00497D98">
        <w:rPr>
          <w:rFonts w:ascii="Roboto" w:eastAsia="Times New Roman" w:hAnsi="Roboto" w:cs="Times New Roman"/>
          <w:sz w:val="20"/>
          <w:szCs w:val="20"/>
        </w:rPr>
        <w:t>L</w:t>
      </w:r>
      <w:r w:rsidR="00D849D0" w:rsidRPr="00497D98">
        <w:rPr>
          <w:rFonts w:ascii="Roboto" w:eastAsia="Times New Roman" w:hAnsi="Roboto" w:cs="Times New Roman"/>
          <w:sz w:val="20"/>
          <w:szCs w:val="20"/>
        </w:rPr>
        <w:t xml:space="preserve">es utilisateurs en phase de test </w:t>
      </w:r>
      <w:r w:rsidRPr="00497D98">
        <w:rPr>
          <w:rFonts w:ascii="Roboto" w:eastAsia="Times New Roman" w:hAnsi="Roboto" w:cs="Times New Roman"/>
          <w:sz w:val="20"/>
          <w:szCs w:val="20"/>
        </w:rPr>
        <w:t xml:space="preserve">bénéficient d’une assistance </w:t>
      </w:r>
      <w:r w:rsidR="00C75E45" w:rsidRPr="00497D98">
        <w:rPr>
          <w:rFonts w:ascii="Roboto" w:eastAsia="Times New Roman" w:hAnsi="Roboto" w:cs="Times New Roman"/>
          <w:sz w:val="20"/>
          <w:szCs w:val="20"/>
        </w:rPr>
        <w:t>technique</w:t>
      </w:r>
      <w:r w:rsidR="001C2739" w:rsidRPr="00497D98">
        <w:rPr>
          <w:rFonts w:ascii="Roboto" w:eastAsia="Times New Roman" w:hAnsi="Roboto" w:cs="Times New Roman"/>
          <w:sz w:val="20"/>
          <w:szCs w:val="20"/>
        </w:rPr>
        <w:t>. Cette assistance se</w:t>
      </w:r>
      <w:r w:rsidR="00C75E45" w:rsidRPr="00497D98">
        <w:rPr>
          <w:rFonts w:ascii="Roboto" w:eastAsia="Times New Roman" w:hAnsi="Roboto" w:cs="Times New Roman"/>
          <w:sz w:val="20"/>
          <w:szCs w:val="20"/>
        </w:rPr>
        <w:t xml:space="preserve"> limite</w:t>
      </w:r>
      <w:r w:rsidR="001C2739" w:rsidRPr="00497D98">
        <w:rPr>
          <w:rFonts w:ascii="Roboto" w:eastAsia="Times New Roman" w:hAnsi="Roboto" w:cs="Times New Roman"/>
          <w:sz w:val="20"/>
          <w:szCs w:val="20"/>
        </w:rPr>
        <w:t xml:space="preserve"> </w:t>
      </w:r>
      <w:r w:rsidR="005F3C85" w:rsidRPr="00497D98">
        <w:rPr>
          <w:rFonts w:ascii="Roboto" w:eastAsia="Times New Roman" w:hAnsi="Roboto" w:cs="Times New Roman"/>
          <w:sz w:val="20"/>
          <w:szCs w:val="20"/>
        </w:rPr>
        <w:t xml:space="preserve">au </w:t>
      </w:r>
      <w:r w:rsidR="007A2A19" w:rsidRPr="00497D98">
        <w:rPr>
          <w:rFonts w:ascii="Roboto" w:eastAsia="Times New Roman" w:hAnsi="Roboto" w:cs="Times New Roman"/>
          <w:sz w:val="20"/>
          <w:szCs w:val="20"/>
        </w:rPr>
        <w:t>support</w:t>
      </w:r>
      <w:r w:rsidR="003E76D5" w:rsidRPr="00497D98">
        <w:rPr>
          <w:rFonts w:ascii="Roboto" w:eastAsia="Times New Roman" w:hAnsi="Roboto" w:cs="Times New Roman"/>
          <w:sz w:val="20"/>
          <w:szCs w:val="20"/>
        </w:rPr>
        <w:t xml:space="preserve"> d’</w:t>
      </w:r>
      <w:r w:rsidR="00803228" w:rsidRPr="00497D98">
        <w:rPr>
          <w:rFonts w:ascii="Roboto" w:eastAsia="Times New Roman" w:hAnsi="Roboto" w:cs="Times New Roman"/>
          <w:sz w:val="20"/>
          <w:szCs w:val="20"/>
        </w:rPr>
        <w:t>Hermes</w:t>
      </w:r>
      <w:r w:rsidR="003E76D5" w:rsidRPr="00497D98">
        <w:rPr>
          <w:rFonts w:ascii="Roboto" w:eastAsia="Times New Roman" w:hAnsi="Roboto" w:cs="Times New Roman"/>
          <w:sz w:val="20"/>
          <w:szCs w:val="20"/>
        </w:rPr>
        <w:t xml:space="preserve"> </w:t>
      </w:r>
      <w:r w:rsidR="007A2A19" w:rsidRPr="00497D98">
        <w:rPr>
          <w:rFonts w:ascii="Roboto" w:eastAsia="Times New Roman" w:hAnsi="Roboto" w:cs="Times New Roman"/>
          <w:sz w:val="20"/>
          <w:szCs w:val="20"/>
        </w:rPr>
        <w:t>(v</w:t>
      </w:r>
      <w:r w:rsidR="00E5709A" w:rsidRPr="00497D98">
        <w:rPr>
          <w:rFonts w:ascii="Roboto" w:eastAsia="Times New Roman" w:hAnsi="Roboto" w:cs="Times New Roman"/>
          <w:sz w:val="20"/>
          <w:szCs w:val="20"/>
        </w:rPr>
        <w:t>oir aussi 2.1</w:t>
      </w:r>
      <w:r w:rsidR="00D51EE3" w:rsidRPr="00497D98">
        <w:rPr>
          <w:rFonts w:ascii="Roboto" w:eastAsia="Times New Roman" w:hAnsi="Roboto" w:cs="Times New Roman"/>
          <w:sz w:val="20"/>
          <w:szCs w:val="20"/>
        </w:rPr>
        <w:t>2</w:t>
      </w:r>
      <w:r w:rsidR="007A2A19" w:rsidRPr="00497D98">
        <w:rPr>
          <w:rFonts w:ascii="Roboto" w:eastAsia="Times New Roman" w:hAnsi="Roboto" w:cs="Times New Roman"/>
          <w:sz w:val="20"/>
          <w:szCs w:val="20"/>
        </w:rPr>
        <w:t>).</w:t>
      </w:r>
    </w:p>
    <w:p w14:paraId="3935BE27" w14:textId="047EC84C" w:rsidR="00977589" w:rsidRPr="00497D98" w:rsidRDefault="00977589"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color w:val="000000"/>
          <w:sz w:val="20"/>
          <w:szCs w:val="20"/>
        </w:rPr>
      </w:pPr>
      <w:r w:rsidRPr="00497D98">
        <w:rPr>
          <w:rFonts w:ascii="Roboto" w:eastAsia="Times New Roman" w:hAnsi="Roboto" w:cs="Times New Roman"/>
          <w:color w:val="000000"/>
          <w:sz w:val="20"/>
          <w:szCs w:val="20"/>
        </w:rPr>
        <w:t xml:space="preserve">Portail </w:t>
      </w:r>
      <w:r w:rsidR="00803228" w:rsidRPr="00497D98">
        <w:rPr>
          <w:rFonts w:ascii="Roboto" w:eastAsia="Times New Roman" w:hAnsi="Roboto" w:cs="Times New Roman"/>
          <w:color w:val="000000"/>
          <w:sz w:val="20"/>
          <w:szCs w:val="20"/>
        </w:rPr>
        <w:t>Hermes</w:t>
      </w:r>
    </w:p>
    <w:p w14:paraId="5DCCA772" w14:textId="7257C134" w:rsidR="00977589" w:rsidRPr="00497D98" w:rsidRDefault="00803228" w:rsidP="00C752B5">
      <w:pPr>
        <w:shd w:val="clear" w:color="auto" w:fill="FFFFFF"/>
        <w:spacing w:after="120" w:line="360" w:lineRule="auto"/>
        <w:ind w:left="360"/>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Hermes</w:t>
      </w:r>
      <w:r w:rsidR="00977589" w:rsidRPr="00497D98">
        <w:rPr>
          <w:rFonts w:ascii="Roboto" w:eastAsia="Times New Roman" w:hAnsi="Roboto" w:cs="Times New Roman"/>
          <w:sz w:val="20"/>
          <w:szCs w:val="20"/>
          <w:lang w:val="fr-BE"/>
        </w:rPr>
        <w:t xml:space="preserve"> est pourvu d’un portail. Ce site web permet aux expéditeurs et aux destinataires de factures de suivre l’acheminement d</w:t>
      </w:r>
      <w:r w:rsidR="00C30FCD" w:rsidRPr="00497D98">
        <w:rPr>
          <w:rFonts w:ascii="Roboto" w:eastAsia="Times New Roman" w:hAnsi="Roboto" w:cs="Times New Roman"/>
          <w:sz w:val="20"/>
          <w:szCs w:val="20"/>
          <w:lang w:val="fr-BE"/>
        </w:rPr>
        <w:t>e leur</w:t>
      </w:r>
      <w:r w:rsidR="00977589" w:rsidRPr="00497D98">
        <w:rPr>
          <w:rFonts w:ascii="Roboto" w:eastAsia="Times New Roman" w:hAnsi="Roboto" w:cs="Times New Roman"/>
          <w:sz w:val="20"/>
          <w:szCs w:val="20"/>
          <w:lang w:val="fr-BE"/>
        </w:rPr>
        <w:t xml:space="preserve">s documents. </w:t>
      </w:r>
      <w:r w:rsidR="000C16DC" w:rsidRPr="00497D98">
        <w:rPr>
          <w:rFonts w:ascii="Roboto" w:eastAsia="Times New Roman" w:hAnsi="Roboto" w:cs="Times New Roman"/>
          <w:sz w:val="20"/>
          <w:szCs w:val="20"/>
          <w:lang w:val="fr-BE"/>
        </w:rPr>
        <w:t xml:space="preserve">Le portail </w:t>
      </w:r>
      <w:r w:rsidRPr="00497D98">
        <w:rPr>
          <w:rFonts w:ascii="Roboto" w:eastAsia="Times New Roman" w:hAnsi="Roboto" w:cs="Times New Roman"/>
          <w:sz w:val="20"/>
          <w:szCs w:val="20"/>
          <w:lang w:val="fr-BE"/>
        </w:rPr>
        <w:t>Hermes</w:t>
      </w:r>
      <w:r w:rsidR="000C16DC" w:rsidRPr="00497D98">
        <w:rPr>
          <w:rFonts w:ascii="Roboto" w:eastAsia="Times New Roman" w:hAnsi="Roboto" w:cs="Times New Roman"/>
          <w:sz w:val="20"/>
          <w:szCs w:val="20"/>
          <w:lang w:val="fr-BE"/>
        </w:rPr>
        <w:t xml:space="preserve"> permet également de télécharger la facture électronique structurée, et son équivalent lisible. </w:t>
      </w:r>
    </w:p>
    <w:p w14:paraId="2A17B9EC" w14:textId="33144B66" w:rsidR="008E1890" w:rsidRPr="00497D98" w:rsidRDefault="00363F7B"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D</w:t>
      </w:r>
      <w:r w:rsidR="008E1890" w:rsidRPr="00497D98">
        <w:rPr>
          <w:rFonts w:ascii="Roboto" w:eastAsia="Times New Roman" w:hAnsi="Roboto" w:cs="Times New Roman"/>
          <w:sz w:val="20"/>
          <w:szCs w:val="20"/>
        </w:rPr>
        <w:t>isponibilité d’</w:t>
      </w:r>
      <w:r w:rsidR="00803228" w:rsidRPr="00497D98">
        <w:rPr>
          <w:rFonts w:ascii="Roboto" w:eastAsia="Times New Roman" w:hAnsi="Roboto" w:cs="Times New Roman"/>
          <w:sz w:val="20"/>
          <w:szCs w:val="20"/>
        </w:rPr>
        <w:t>Hermes</w:t>
      </w:r>
    </w:p>
    <w:p w14:paraId="61D20864" w14:textId="79849DB8" w:rsidR="00D51EE3" w:rsidRPr="00497D98" w:rsidRDefault="00D5052E" w:rsidP="00497D98">
      <w:pPr>
        <w:pStyle w:val="ListParagraph"/>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La DG TD de BOSA</w:t>
      </w:r>
      <w:r w:rsidRPr="00497D98" w:rsidDel="008E4815">
        <w:rPr>
          <w:rFonts w:ascii="Roboto" w:eastAsia="Times New Roman" w:hAnsi="Roboto" w:cs="Times New Roman"/>
          <w:sz w:val="20"/>
          <w:szCs w:val="20"/>
        </w:rPr>
        <w:t xml:space="preserve"> </w:t>
      </w:r>
      <w:r w:rsidR="000C16DC" w:rsidRPr="00497D98">
        <w:rPr>
          <w:rFonts w:ascii="Roboto" w:eastAsia="Times New Roman" w:hAnsi="Roboto" w:cs="Times New Roman"/>
          <w:sz w:val="20"/>
          <w:szCs w:val="20"/>
        </w:rPr>
        <w:t xml:space="preserve">prend </w:t>
      </w:r>
      <w:r w:rsidRPr="00497D98">
        <w:rPr>
          <w:rFonts w:ascii="Roboto" w:eastAsia="Times New Roman" w:hAnsi="Roboto" w:cs="Times New Roman"/>
          <w:sz w:val="20"/>
          <w:szCs w:val="20"/>
        </w:rPr>
        <w:t xml:space="preserve">des </w:t>
      </w:r>
      <w:r w:rsidR="00F35B57" w:rsidRPr="00497D98">
        <w:rPr>
          <w:rFonts w:ascii="Roboto" w:eastAsia="Times New Roman" w:hAnsi="Roboto" w:cs="Times New Roman"/>
          <w:sz w:val="20"/>
          <w:szCs w:val="20"/>
        </w:rPr>
        <w:t xml:space="preserve">mesures </w:t>
      </w:r>
      <w:r w:rsidR="0047520C" w:rsidRPr="00497D98">
        <w:rPr>
          <w:rFonts w:ascii="Roboto" w:eastAsia="Times New Roman" w:hAnsi="Roboto" w:cs="Times New Roman"/>
          <w:sz w:val="20"/>
          <w:szCs w:val="20"/>
        </w:rPr>
        <w:t xml:space="preserve">pour </w:t>
      </w:r>
      <w:r w:rsidR="006B3EE4" w:rsidRPr="00497D98">
        <w:rPr>
          <w:rFonts w:ascii="Roboto" w:eastAsia="Times New Roman" w:hAnsi="Roboto" w:cs="Times New Roman"/>
          <w:sz w:val="20"/>
          <w:szCs w:val="20"/>
        </w:rPr>
        <w:t>faire en sorte qu’</w:t>
      </w:r>
      <w:r w:rsidR="00803228" w:rsidRPr="00497D98">
        <w:rPr>
          <w:rFonts w:ascii="Roboto" w:eastAsia="Times New Roman" w:hAnsi="Roboto" w:cs="Times New Roman"/>
          <w:sz w:val="20"/>
          <w:szCs w:val="20"/>
        </w:rPr>
        <w:t>Hermes</w:t>
      </w:r>
      <w:r w:rsidR="006B3EE4" w:rsidRPr="00497D98">
        <w:rPr>
          <w:rFonts w:ascii="Roboto" w:eastAsia="Times New Roman" w:hAnsi="Roboto" w:cs="Times New Roman"/>
          <w:sz w:val="20"/>
          <w:szCs w:val="20"/>
        </w:rPr>
        <w:t xml:space="preserve"> </w:t>
      </w:r>
      <w:r w:rsidR="002F12F3" w:rsidRPr="00497D98">
        <w:rPr>
          <w:rFonts w:ascii="Roboto" w:eastAsia="Times New Roman" w:hAnsi="Roboto" w:cs="Times New Roman"/>
          <w:sz w:val="20"/>
          <w:szCs w:val="20"/>
        </w:rPr>
        <w:t>remplisse</w:t>
      </w:r>
      <w:r w:rsidR="00302485" w:rsidRPr="00497D98">
        <w:rPr>
          <w:rFonts w:ascii="Roboto" w:eastAsia="Times New Roman" w:hAnsi="Roboto" w:cs="Times New Roman"/>
          <w:sz w:val="20"/>
          <w:szCs w:val="20"/>
        </w:rPr>
        <w:t xml:space="preserve"> pleinement </w:t>
      </w:r>
      <w:r w:rsidR="002F12F3" w:rsidRPr="00497D98">
        <w:rPr>
          <w:rFonts w:ascii="Roboto" w:eastAsia="Times New Roman" w:hAnsi="Roboto" w:cs="Times New Roman"/>
          <w:sz w:val="20"/>
          <w:szCs w:val="20"/>
        </w:rPr>
        <w:t>ses fonctions en permanence</w:t>
      </w:r>
      <w:r w:rsidR="00EA565B" w:rsidRPr="00497D98">
        <w:rPr>
          <w:rFonts w:ascii="Roboto" w:eastAsia="Times New Roman" w:hAnsi="Roboto" w:cs="Times New Roman"/>
          <w:sz w:val="20"/>
          <w:szCs w:val="20"/>
        </w:rPr>
        <w:t xml:space="preserve">. </w:t>
      </w:r>
      <w:r w:rsidR="00D226B7" w:rsidRPr="00497D98">
        <w:rPr>
          <w:rFonts w:ascii="Roboto" w:eastAsia="Times New Roman" w:hAnsi="Roboto" w:cs="Times New Roman"/>
          <w:sz w:val="20"/>
          <w:szCs w:val="20"/>
        </w:rPr>
        <w:t xml:space="preserve">Malgré cela, </w:t>
      </w:r>
      <w:r w:rsidR="007C4766" w:rsidRPr="00497D98">
        <w:rPr>
          <w:rFonts w:ascii="Roboto" w:eastAsia="Times New Roman" w:hAnsi="Roboto" w:cs="Times New Roman"/>
          <w:sz w:val="20"/>
          <w:szCs w:val="20"/>
        </w:rPr>
        <w:t>elle</w:t>
      </w:r>
      <w:r w:rsidR="00547EBF" w:rsidRPr="00497D98">
        <w:rPr>
          <w:rFonts w:ascii="Roboto" w:eastAsia="Times New Roman" w:hAnsi="Roboto" w:cs="Times New Roman"/>
          <w:sz w:val="20"/>
          <w:szCs w:val="20"/>
        </w:rPr>
        <w:t xml:space="preserve"> ne peut garantir </w:t>
      </w:r>
      <w:r w:rsidR="006E699D" w:rsidRPr="00497D98">
        <w:rPr>
          <w:rFonts w:ascii="Roboto" w:eastAsia="Times New Roman" w:hAnsi="Roboto" w:cs="Times New Roman"/>
          <w:sz w:val="20"/>
          <w:szCs w:val="20"/>
        </w:rPr>
        <w:t>qu’</w:t>
      </w:r>
      <w:r w:rsidR="00D226B7" w:rsidRPr="00497D98">
        <w:rPr>
          <w:rFonts w:ascii="Roboto" w:eastAsia="Times New Roman" w:hAnsi="Roboto" w:cs="Times New Roman"/>
          <w:sz w:val="20"/>
          <w:szCs w:val="20"/>
        </w:rPr>
        <w:t>auc</w:t>
      </w:r>
      <w:r w:rsidR="006E699D" w:rsidRPr="00497D98">
        <w:rPr>
          <w:rFonts w:ascii="Roboto" w:eastAsia="Times New Roman" w:hAnsi="Roboto" w:cs="Times New Roman"/>
          <w:sz w:val="20"/>
          <w:szCs w:val="20"/>
        </w:rPr>
        <w:t xml:space="preserve">une défaillance ponctuelle </w:t>
      </w:r>
      <w:r w:rsidR="00D226B7" w:rsidRPr="00497D98">
        <w:rPr>
          <w:rFonts w:ascii="Roboto" w:eastAsia="Times New Roman" w:hAnsi="Roboto" w:cs="Times New Roman"/>
          <w:sz w:val="20"/>
          <w:szCs w:val="20"/>
        </w:rPr>
        <w:t xml:space="preserve">ne </w:t>
      </w:r>
      <w:r w:rsidR="006E699D" w:rsidRPr="00497D98">
        <w:rPr>
          <w:rFonts w:ascii="Roboto" w:eastAsia="Times New Roman" w:hAnsi="Roboto" w:cs="Times New Roman"/>
          <w:sz w:val="20"/>
          <w:szCs w:val="20"/>
        </w:rPr>
        <w:t xml:space="preserve">survienne. </w:t>
      </w:r>
      <w:r w:rsidR="00AA0F55" w:rsidRPr="00497D98">
        <w:rPr>
          <w:rFonts w:ascii="Roboto" w:eastAsia="Times New Roman" w:hAnsi="Roboto" w:cs="Times New Roman"/>
          <w:sz w:val="20"/>
          <w:szCs w:val="20"/>
        </w:rPr>
        <w:t>Si un</w:t>
      </w:r>
      <w:r w:rsidR="00BC1314" w:rsidRPr="00497D98">
        <w:rPr>
          <w:rFonts w:ascii="Roboto" w:eastAsia="Times New Roman" w:hAnsi="Roboto" w:cs="Times New Roman"/>
          <w:sz w:val="20"/>
          <w:szCs w:val="20"/>
        </w:rPr>
        <w:t xml:space="preserve">e telle défaillance venait à se produire, </w:t>
      </w:r>
      <w:r w:rsidR="007C4766" w:rsidRPr="00497D98">
        <w:rPr>
          <w:rFonts w:ascii="Roboto" w:eastAsia="Times New Roman" w:hAnsi="Roboto" w:cs="Times New Roman"/>
          <w:sz w:val="20"/>
          <w:szCs w:val="20"/>
        </w:rPr>
        <w:t>la DG TD de BOSA</w:t>
      </w:r>
      <w:r w:rsidR="007C4766" w:rsidRPr="00497D98" w:rsidDel="008E4815">
        <w:rPr>
          <w:rFonts w:ascii="Roboto" w:eastAsia="Times New Roman" w:hAnsi="Roboto" w:cs="Times New Roman"/>
          <w:sz w:val="20"/>
          <w:szCs w:val="20"/>
        </w:rPr>
        <w:t xml:space="preserve"> </w:t>
      </w:r>
      <w:r w:rsidR="00AE1D45" w:rsidRPr="00497D98">
        <w:rPr>
          <w:rFonts w:ascii="Roboto" w:eastAsia="Times New Roman" w:hAnsi="Roboto" w:cs="Times New Roman"/>
          <w:sz w:val="20"/>
          <w:szCs w:val="20"/>
        </w:rPr>
        <w:t>veillera</w:t>
      </w:r>
      <w:r w:rsidR="00301536" w:rsidRPr="00497D98">
        <w:rPr>
          <w:rFonts w:ascii="Roboto" w:eastAsia="Times New Roman" w:hAnsi="Roboto" w:cs="Times New Roman"/>
          <w:sz w:val="20"/>
          <w:szCs w:val="20"/>
        </w:rPr>
        <w:t>it</w:t>
      </w:r>
      <w:r w:rsidR="00AE1D45" w:rsidRPr="00497D98">
        <w:rPr>
          <w:rFonts w:ascii="Roboto" w:eastAsia="Times New Roman" w:hAnsi="Roboto" w:cs="Times New Roman"/>
          <w:sz w:val="20"/>
          <w:szCs w:val="20"/>
        </w:rPr>
        <w:t xml:space="preserve"> à </w:t>
      </w:r>
      <w:r w:rsidR="005462C4" w:rsidRPr="00497D98">
        <w:rPr>
          <w:rFonts w:ascii="Roboto" w:eastAsia="Times New Roman" w:hAnsi="Roboto" w:cs="Times New Roman"/>
          <w:sz w:val="20"/>
          <w:szCs w:val="20"/>
        </w:rPr>
        <w:t xml:space="preserve">ce que </w:t>
      </w:r>
      <w:r w:rsidR="00301536" w:rsidRPr="00497D98">
        <w:rPr>
          <w:rFonts w:ascii="Roboto" w:eastAsia="Times New Roman" w:hAnsi="Roboto" w:cs="Times New Roman"/>
          <w:sz w:val="20"/>
          <w:szCs w:val="20"/>
        </w:rPr>
        <w:t xml:space="preserve">son </w:t>
      </w:r>
      <w:r w:rsidR="00AE1D45" w:rsidRPr="00497D98">
        <w:rPr>
          <w:rFonts w:ascii="Roboto" w:eastAsia="Times New Roman" w:hAnsi="Roboto" w:cs="Times New Roman"/>
          <w:sz w:val="20"/>
          <w:szCs w:val="20"/>
        </w:rPr>
        <w:t>impact</w:t>
      </w:r>
      <w:r w:rsidR="005462C4" w:rsidRPr="00497D98">
        <w:rPr>
          <w:rFonts w:ascii="Roboto" w:eastAsia="Times New Roman" w:hAnsi="Roboto" w:cs="Times New Roman"/>
          <w:sz w:val="20"/>
          <w:szCs w:val="20"/>
        </w:rPr>
        <w:t xml:space="preserve"> soit identifié et </w:t>
      </w:r>
      <w:r w:rsidR="00AE1D45" w:rsidRPr="00497D98">
        <w:rPr>
          <w:rFonts w:ascii="Roboto" w:eastAsia="Times New Roman" w:hAnsi="Roboto" w:cs="Times New Roman"/>
          <w:sz w:val="20"/>
          <w:szCs w:val="20"/>
        </w:rPr>
        <w:t xml:space="preserve">à </w:t>
      </w:r>
      <w:r w:rsidR="00B8665D" w:rsidRPr="00497D98">
        <w:rPr>
          <w:rFonts w:ascii="Roboto" w:eastAsia="Times New Roman" w:hAnsi="Roboto" w:cs="Times New Roman"/>
          <w:sz w:val="20"/>
          <w:szCs w:val="20"/>
        </w:rPr>
        <w:t xml:space="preserve">ce que les </w:t>
      </w:r>
      <w:r w:rsidR="00301536" w:rsidRPr="00497D98">
        <w:rPr>
          <w:rFonts w:ascii="Roboto" w:eastAsia="Times New Roman" w:hAnsi="Roboto" w:cs="Times New Roman"/>
          <w:sz w:val="20"/>
          <w:szCs w:val="20"/>
        </w:rPr>
        <w:t xml:space="preserve">solutions </w:t>
      </w:r>
      <w:r w:rsidR="00B8665D" w:rsidRPr="00497D98">
        <w:rPr>
          <w:rFonts w:ascii="Roboto" w:eastAsia="Times New Roman" w:hAnsi="Roboto" w:cs="Times New Roman"/>
          <w:sz w:val="20"/>
          <w:szCs w:val="20"/>
        </w:rPr>
        <w:t>soient apporté</w:t>
      </w:r>
      <w:r w:rsidR="00301536" w:rsidRPr="00497D98">
        <w:rPr>
          <w:rFonts w:ascii="Roboto" w:eastAsia="Times New Roman" w:hAnsi="Roboto" w:cs="Times New Roman"/>
          <w:sz w:val="20"/>
          <w:szCs w:val="20"/>
        </w:rPr>
        <w:t>e</w:t>
      </w:r>
      <w:r w:rsidR="00B8665D" w:rsidRPr="00497D98">
        <w:rPr>
          <w:rFonts w:ascii="Roboto" w:eastAsia="Times New Roman" w:hAnsi="Roboto" w:cs="Times New Roman"/>
          <w:sz w:val="20"/>
          <w:szCs w:val="20"/>
        </w:rPr>
        <w:t>s.</w:t>
      </w:r>
      <w:r w:rsidR="00F53F8C" w:rsidRPr="00497D98">
        <w:rPr>
          <w:rFonts w:ascii="Roboto" w:eastAsia="Times New Roman" w:hAnsi="Roboto" w:cs="Times New Roman"/>
          <w:sz w:val="20"/>
          <w:szCs w:val="20"/>
        </w:rPr>
        <w:t xml:space="preserve"> </w:t>
      </w:r>
      <w:r w:rsidR="00BE1D26" w:rsidRPr="00497D98">
        <w:rPr>
          <w:rFonts w:ascii="Roboto" w:eastAsia="Times New Roman" w:hAnsi="Roboto" w:cs="Times New Roman"/>
          <w:sz w:val="20"/>
          <w:szCs w:val="20"/>
        </w:rPr>
        <w:t>Au cas o</w:t>
      </w:r>
      <w:r w:rsidR="000B53F5" w:rsidRPr="00497D98">
        <w:rPr>
          <w:rFonts w:ascii="Roboto" w:eastAsia="Times New Roman" w:hAnsi="Roboto" w:cs="Times New Roman"/>
          <w:sz w:val="20"/>
          <w:szCs w:val="20"/>
        </w:rPr>
        <w:t xml:space="preserve">ù une intervention technique </w:t>
      </w:r>
      <w:r w:rsidR="007D2F87" w:rsidRPr="00497D98">
        <w:rPr>
          <w:rFonts w:ascii="Roboto" w:eastAsia="Times New Roman" w:hAnsi="Roboto" w:cs="Times New Roman"/>
          <w:sz w:val="20"/>
          <w:szCs w:val="20"/>
        </w:rPr>
        <w:t>exigeait</w:t>
      </w:r>
      <w:r w:rsidR="00EE24E8" w:rsidRPr="00497D98">
        <w:rPr>
          <w:rFonts w:ascii="Roboto" w:eastAsia="Times New Roman" w:hAnsi="Roboto" w:cs="Times New Roman"/>
          <w:sz w:val="20"/>
          <w:szCs w:val="20"/>
        </w:rPr>
        <w:t xml:space="preserve"> </w:t>
      </w:r>
      <w:r w:rsidR="00E445B3" w:rsidRPr="00497D98">
        <w:rPr>
          <w:rFonts w:ascii="Roboto" w:eastAsia="Times New Roman" w:hAnsi="Roboto" w:cs="Times New Roman"/>
          <w:sz w:val="20"/>
          <w:szCs w:val="20"/>
        </w:rPr>
        <w:t xml:space="preserve">la mise à </w:t>
      </w:r>
      <w:r w:rsidR="00EE24E8" w:rsidRPr="00497D98">
        <w:rPr>
          <w:rFonts w:ascii="Roboto" w:eastAsia="Times New Roman" w:hAnsi="Roboto" w:cs="Times New Roman"/>
          <w:sz w:val="20"/>
          <w:szCs w:val="20"/>
        </w:rPr>
        <w:t>l’arrêt du composant d’</w:t>
      </w:r>
      <w:r w:rsidR="00803228" w:rsidRPr="00497D98">
        <w:rPr>
          <w:rFonts w:ascii="Roboto" w:eastAsia="Times New Roman" w:hAnsi="Roboto" w:cs="Times New Roman"/>
          <w:sz w:val="20"/>
          <w:szCs w:val="20"/>
        </w:rPr>
        <w:t>Hermes</w:t>
      </w:r>
      <w:r w:rsidR="00EE24E8" w:rsidRPr="00497D98">
        <w:rPr>
          <w:rFonts w:ascii="Roboto" w:eastAsia="Times New Roman" w:hAnsi="Roboto" w:cs="Times New Roman"/>
          <w:sz w:val="20"/>
          <w:szCs w:val="20"/>
        </w:rPr>
        <w:t xml:space="preserve"> recevant les e-factures</w:t>
      </w:r>
      <w:r w:rsidR="00E445B3" w:rsidRPr="00497D98">
        <w:rPr>
          <w:rFonts w:ascii="Roboto" w:eastAsia="Times New Roman" w:hAnsi="Roboto" w:cs="Times New Roman"/>
          <w:sz w:val="20"/>
          <w:szCs w:val="20"/>
        </w:rPr>
        <w:t xml:space="preserve">, </w:t>
      </w:r>
      <w:r w:rsidR="006F585A" w:rsidRPr="00497D98">
        <w:rPr>
          <w:rFonts w:ascii="Roboto" w:eastAsia="Times New Roman" w:hAnsi="Roboto" w:cs="Times New Roman"/>
          <w:sz w:val="20"/>
          <w:szCs w:val="20"/>
        </w:rPr>
        <w:t>la DG TD de BOSA</w:t>
      </w:r>
      <w:r w:rsidR="006F585A" w:rsidRPr="00497D98" w:rsidDel="008E4815">
        <w:rPr>
          <w:rFonts w:ascii="Roboto" w:eastAsia="Times New Roman" w:hAnsi="Roboto" w:cs="Times New Roman"/>
          <w:sz w:val="20"/>
          <w:szCs w:val="20"/>
        </w:rPr>
        <w:t xml:space="preserve"> </w:t>
      </w:r>
      <w:r w:rsidR="00922815" w:rsidRPr="00497D98">
        <w:rPr>
          <w:rFonts w:ascii="Roboto" w:eastAsia="Times New Roman" w:hAnsi="Roboto" w:cs="Times New Roman"/>
          <w:sz w:val="20"/>
          <w:szCs w:val="20"/>
        </w:rPr>
        <w:t>en informerait l’utilisateur</w:t>
      </w:r>
      <w:r w:rsidR="007D2F87" w:rsidRPr="00497D98">
        <w:rPr>
          <w:rFonts w:ascii="Roboto" w:eastAsia="Times New Roman" w:hAnsi="Roboto" w:cs="Times New Roman"/>
          <w:sz w:val="20"/>
          <w:szCs w:val="20"/>
        </w:rPr>
        <w:t>,</w:t>
      </w:r>
      <w:r w:rsidR="00922815" w:rsidRPr="00497D98">
        <w:rPr>
          <w:rFonts w:ascii="Roboto" w:eastAsia="Times New Roman" w:hAnsi="Roboto" w:cs="Times New Roman"/>
          <w:sz w:val="20"/>
          <w:szCs w:val="20"/>
        </w:rPr>
        <w:t xml:space="preserve"> d</w:t>
      </w:r>
      <w:r w:rsidR="003D3311" w:rsidRPr="00497D98">
        <w:rPr>
          <w:rFonts w:ascii="Roboto" w:eastAsia="Times New Roman" w:hAnsi="Roboto" w:cs="Times New Roman"/>
          <w:sz w:val="20"/>
          <w:szCs w:val="20"/>
        </w:rPr>
        <w:t xml:space="preserve">ès que </w:t>
      </w:r>
      <w:r w:rsidR="00442B63" w:rsidRPr="00497D98">
        <w:rPr>
          <w:rFonts w:ascii="Roboto" w:eastAsia="Times New Roman" w:hAnsi="Roboto" w:cs="Times New Roman"/>
          <w:sz w:val="20"/>
          <w:szCs w:val="20"/>
        </w:rPr>
        <w:t xml:space="preserve">possible, et dans un délai </w:t>
      </w:r>
      <w:r w:rsidR="000C16DC" w:rsidRPr="00497D98">
        <w:rPr>
          <w:rFonts w:ascii="Roboto" w:eastAsia="Times New Roman" w:hAnsi="Roboto" w:cs="Times New Roman"/>
          <w:sz w:val="20"/>
          <w:szCs w:val="20"/>
        </w:rPr>
        <w:t>raisonnable.</w:t>
      </w:r>
    </w:p>
    <w:p w14:paraId="539F8C04" w14:textId="13417051" w:rsidR="00BC74B0" w:rsidRPr="00497D98" w:rsidRDefault="00AC1D82" w:rsidP="00497D98">
      <w:pPr>
        <w:pStyle w:val="ListParagraph"/>
        <w:numPr>
          <w:ilvl w:val="0"/>
          <w:numId w:val="10"/>
        </w:numPr>
        <w:shd w:val="clear" w:color="auto" w:fill="FFFFFF"/>
        <w:spacing w:after="120" w:line="360" w:lineRule="auto"/>
        <w:ind w:left="360"/>
        <w:contextualSpacing w:val="0"/>
        <w:rPr>
          <w:rFonts w:ascii="Roboto" w:eastAsia="Times New Roman" w:hAnsi="Roboto" w:cs="Times New Roman"/>
          <w:sz w:val="20"/>
          <w:szCs w:val="20"/>
        </w:rPr>
      </w:pPr>
      <w:r w:rsidRPr="00497D98">
        <w:rPr>
          <w:rFonts w:ascii="Roboto" w:eastAsia="Times New Roman" w:hAnsi="Roboto" w:cs="Times New Roman"/>
          <w:sz w:val="20"/>
          <w:szCs w:val="20"/>
        </w:rPr>
        <w:t>Support d’</w:t>
      </w:r>
      <w:r w:rsidR="00803228" w:rsidRPr="00497D98">
        <w:rPr>
          <w:rFonts w:ascii="Roboto" w:eastAsia="Times New Roman" w:hAnsi="Roboto" w:cs="Times New Roman"/>
          <w:sz w:val="20"/>
          <w:szCs w:val="20"/>
        </w:rPr>
        <w:t>Hermes</w:t>
      </w:r>
    </w:p>
    <w:p w14:paraId="1D135A4F" w14:textId="77777777" w:rsidR="00F155A3" w:rsidRPr="00497D98" w:rsidRDefault="00F155A3" w:rsidP="00497D98">
      <w:pPr>
        <w:shd w:val="clear" w:color="auto" w:fill="FFFFFF"/>
        <w:spacing w:after="120" w:line="360" w:lineRule="auto"/>
        <w:ind w:left="360"/>
        <w:rPr>
          <w:rFonts w:ascii="Roboto" w:hAnsi="Roboto"/>
          <w:sz w:val="20"/>
          <w:szCs w:val="20"/>
          <w:lang w:val="fr-BE"/>
        </w:rPr>
      </w:pPr>
      <w:r w:rsidRPr="00497D98">
        <w:rPr>
          <w:rFonts w:ascii="Roboto" w:hAnsi="Roboto"/>
          <w:sz w:val="20"/>
          <w:szCs w:val="20"/>
          <w:lang w:val="fr-BE"/>
        </w:rPr>
        <w:t xml:space="preserve">Hermes fait l’objet d’une assistance accessible via l’agent conversationnel du portail Hermes, traitant de l’utilisation courante de Hermes par les expéditeurs et les destinataires. </w:t>
      </w:r>
    </w:p>
    <w:p w14:paraId="0F5B9A1A" w14:textId="6DA1D40B" w:rsidR="00BC74B0" w:rsidRPr="00497D98" w:rsidRDefault="00F155A3" w:rsidP="00497D98">
      <w:pPr>
        <w:shd w:val="clear" w:color="auto" w:fill="FFFFFF"/>
        <w:spacing w:after="120" w:line="360" w:lineRule="auto"/>
        <w:ind w:left="360"/>
        <w:rPr>
          <w:rFonts w:ascii="Roboto" w:hAnsi="Roboto"/>
          <w:sz w:val="20"/>
          <w:szCs w:val="20"/>
          <w:lang w:val="fr-BE"/>
        </w:rPr>
      </w:pPr>
      <w:r w:rsidRPr="00497D98">
        <w:rPr>
          <w:rFonts w:ascii="Roboto" w:hAnsi="Roboto"/>
          <w:sz w:val="20"/>
          <w:szCs w:val="20"/>
          <w:lang w:val="fr-BE"/>
        </w:rPr>
        <w:t xml:space="preserve">Hermes fait également l’objet d’un support technique spécifique pour les utilisateurs (à savoir les expéditeurs) en phase d’intégration. Ce support est principalement technique. Les utilisateurs peuvent leur soumettre leurs demandes d’assistance ou signaler toute défaillance ou suspicion de défaillance. Ces demandes peuvent être soumises à l’adresse email </w:t>
      </w:r>
      <w:proofErr w:type="gramStart"/>
      <w:r w:rsidRPr="00497D98">
        <w:rPr>
          <w:rFonts w:ascii="Roboto" w:hAnsi="Roboto"/>
          <w:sz w:val="20"/>
          <w:szCs w:val="20"/>
          <w:lang w:val="fr-BE"/>
        </w:rPr>
        <w:t>suivante:</w:t>
      </w:r>
      <w:proofErr w:type="gramEnd"/>
      <w:r w:rsidRPr="00497D98">
        <w:rPr>
          <w:rFonts w:ascii="Roboto" w:hAnsi="Roboto"/>
          <w:sz w:val="20"/>
          <w:szCs w:val="20"/>
          <w:lang w:val="fr-BE"/>
        </w:rPr>
        <w:t xml:space="preserve"> </w:t>
      </w:r>
      <w:hyperlink r:id="rId12" w:history="1">
        <w:r w:rsidR="00A962F7" w:rsidRPr="00497D98">
          <w:rPr>
            <w:rStyle w:val="Hyperlink"/>
            <w:rFonts w:ascii="Roboto" w:hAnsi="Roboto"/>
            <w:sz w:val="20"/>
            <w:szCs w:val="20"/>
            <w:lang w:val="fr-BE"/>
          </w:rPr>
          <w:t>Hermes@bosa.fgov.be</w:t>
        </w:r>
      </w:hyperlink>
      <w:r w:rsidR="00CB52F5">
        <w:rPr>
          <w:rFonts w:ascii="Roboto" w:hAnsi="Roboto"/>
          <w:sz w:val="20"/>
          <w:szCs w:val="20"/>
          <w:lang w:val="fr-BE"/>
        </w:rPr>
        <w:t>.</w:t>
      </w:r>
    </w:p>
    <w:p w14:paraId="4833A320" w14:textId="1C4571B7" w:rsidR="00BC74B0" w:rsidRPr="00497D98" w:rsidRDefault="00D56C52" w:rsidP="00BC74B0">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 xml:space="preserve">3. </w:t>
      </w:r>
      <w:r w:rsidR="00BC74B0" w:rsidRPr="00497D98">
        <w:rPr>
          <w:rFonts w:ascii="Roboto" w:eastAsia="Times New Roman" w:hAnsi="Roboto" w:cs="Times New Roman"/>
          <w:b/>
          <w:color w:val="000000"/>
          <w:lang w:val="fr-BE"/>
        </w:rPr>
        <w:t>Aspects financiers</w:t>
      </w:r>
    </w:p>
    <w:p w14:paraId="7433E01A" w14:textId="096B95B8" w:rsidR="00BC74B0" w:rsidRPr="00497D98" w:rsidRDefault="00BC74B0" w:rsidP="00BC74B0">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Les frais de gestion d’</w:t>
      </w:r>
      <w:r w:rsidR="00803228" w:rsidRPr="00497D98">
        <w:rPr>
          <w:rFonts w:ascii="Roboto" w:eastAsia="Times New Roman" w:hAnsi="Roboto" w:cs="Times New Roman"/>
          <w:sz w:val="20"/>
          <w:szCs w:val="20"/>
          <w:lang w:val="fr-BE"/>
        </w:rPr>
        <w:t>Hermes</w:t>
      </w:r>
      <w:r w:rsidRPr="00497D98">
        <w:rPr>
          <w:rFonts w:ascii="Roboto" w:eastAsia="Times New Roman" w:hAnsi="Roboto" w:cs="Times New Roman"/>
          <w:sz w:val="20"/>
          <w:szCs w:val="20"/>
          <w:lang w:val="fr-BE"/>
        </w:rPr>
        <w:t xml:space="preserve"> sont à la charge </w:t>
      </w:r>
      <w:r w:rsidR="002A7080" w:rsidRPr="00497D98">
        <w:rPr>
          <w:rFonts w:ascii="Roboto" w:eastAsia="Times New Roman" w:hAnsi="Roboto" w:cs="Times New Roman"/>
          <w:sz w:val="20"/>
          <w:szCs w:val="20"/>
          <w:lang w:val="fr-BE"/>
        </w:rPr>
        <w:t xml:space="preserve">de </w:t>
      </w:r>
      <w:r w:rsidR="00B672F7" w:rsidRPr="00497D98">
        <w:rPr>
          <w:rFonts w:ascii="Roboto" w:eastAsia="Times New Roman" w:hAnsi="Roboto" w:cs="Times New Roman"/>
          <w:sz w:val="20"/>
          <w:szCs w:val="20"/>
          <w:lang w:val="fr-BE"/>
        </w:rPr>
        <w:t>la DG TD de BOSA</w:t>
      </w:r>
      <w:r w:rsidR="00B672F7" w:rsidRPr="00497D98" w:rsidDel="008E4815">
        <w:rPr>
          <w:rFonts w:ascii="Roboto" w:eastAsia="Times New Roman" w:hAnsi="Roboto" w:cs="Times New Roman"/>
          <w:sz w:val="20"/>
          <w:szCs w:val="20"/>
          <w:lang w:val="fr-BE"/>
        </w:rPr>
        <w:t xml:space="preserve"> </w:t>
      </w:r>
      <w:r w:rsidRPr="00497D98">
        <w:rPr>
          <w:rFonts w:ascii="Roboto" w:eastAsia="Times New Roman" w:hAnsi="Roboto" w:cs="Times New Roman"/>
          <w:sz w:val="20"/>
          <w:szCs w:val="20"/>
          <w:lang w:val="fr-BE"/>
        </w:rPr>
        <w:t xml:space="preserve">dans le cadre de l’exercice de ses compétences et de </w:t>
      </w:r>
      <w:r w:rsidR="002A7080" w:rsidRPr="00497D98">
        <w:rPr>
          <w:rFonts w:ascii="Roboto" w:eastAsia="Times New Roman" w:hAnsi="Roboto" w:cs="Times New Roman"/>
          <w:sz w:val="20"/>
          <w:szCs w:val="20"/>
          <w:lang w:val="fr-BE"/>
        </w:rPr>
        <w:t>s</w:t>
      </w:r>
      <w:r w:rsidRPr="00497D98">
        <w:rPr>
          <w:rFonts w:ascii="Roboto" w:eastAsia="Times New Roman" w:hAnsi="Roboto" w:cs="Times New Roman"/>
          <w:sz w:val="20"/>
          <w:szCs w:val="20"/>
          <w:lang w:val="fr-BE"/>
        </w:rPr>
        <w:t xml:space="preserve">a mission. </w:t>
      </w:r>
    </w:p>
    <w:p w14:paraId="021F8C72" w14:textId="246018F0" w:rsidR="00BC74B0" w:rsidRDefault="00BC74B0" w:rsidP="00F92D7F">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 xml:space="preserve">Les coûts de maintenance évolutive et de fonctionnement des systèmes de facturation </w:t>
      </w:r>
      <w:r w:rsidR="009571CD" w:rsidRPr="00497D98">
        <w:rPr>
          <w:rFonts w:ascii="Roboto" w:eastAsia="Times New Roman" w:hAnsi="Roboto" w:cs="Times New Roman"/>
          <w:sz w:val="20"/>
          <w:szCs w:val="20"/>
          <w:lang w:val="fr-BE"/>
        </w:rPr>
        <w:t>des utilisateurs, engendrés par l’utilisation d’</w:t>
      </w:r>
      <w:r w:rsidR="00803228" w:rsidRPr="00497D98">
        <w:rPr>
          <w:rFonts w:ascii="Roboto" w:eastAsia="Times New Roman" w:hAnsi="Roboto" w:cs="Times New Roman"/>
          <w:sz w:val="20"/>
          <w:szCs w:val="20"/>
          <w:lang w:val="fr-BE"/>
        </w:rPr>
        <w:t>Hermes</w:t>
      </w:r>
      <w:r w:rsidR="009571CD" w:rsidRPr="00497D98">
        <w:rPr>
          <w:rFonts w:ascii="Roboto" w:eastAsia="Times New Roman" w:hAnsi="Roboto" w:cs="Times New Roman"/>
          <w:sz w:val="20"/>
          <w:szCs w:val="20"/>
          <w:lang w:val="fr-BE"/>
        </w:rPr>
        <w:t xml:space="preserve">, sont </w:t>
      </w:r>
      <w:r w:rsidR="002651A4" w:rsidRPr="00497D98">
        <w:rPr>
          <w:rFonts w:ascii="Roboto" w:eastAsia="Times New Roman" w:hAnsi="Roboto" w:cs="Times New Roman"/>
          <w:sz w:val="20"/>
          <w:szCs w:val="20"/>
          <w:lang w:val="fr-BE"/>
        </w:rPr>
        <w:t xml:space="preserve">à </w:t>
      </w:r>
      <w:r w:rsidR="009571CD" w:rsidRPr="00497D98">
        <w:rPr>
          <w:rFonts w:ascii="Roboto" w:eastAsia="Times New Roman" w:hAnsi="Roboto" w:cs="Times New Roman"/>
          <w:sz w:val="20"/>
          <w:szCs w:val="20"/>
          <w:lang w:val="fr-BE"/>
        </w:rPr>
        <w:t>charge de l’utilisateur.</w:t>
      </w:r>
      <w:r w:rsidRPr="00497D98">
        <w:rPr>
          <w:rFonts w:ascii="Roboto" w:eastAsia="Times New Roman" w:hAnsi="Roboto" w:cs="Times New Roman"/>
          <w:sz w:val="20"/>
          <w:szCs w:val="20"/>
          <w:lang w:val="fr-BE"/>
        </w:rPr>
        <w:t xml:space="preserve"> </w:t>
      </w:r>
    </w:p>
    <w:p w14:paraId="15A97E04" w14:textId="77777777" w:rsidR="00D935EA" w:rsidRPr="00497D98" w:rsidRDefault="00D935EA" w:rsidP="00F92D7F">
      <w:pPr>
        <w:shd w:val="clear" w:color="auto" w:fill="FFFFFF"/>
        <w:spacing w:before="100" w:beforeAutospacing="1" w:after="120" w:line="360" w:lineRule="auto"/>
        <w:jc w:val="both"/>
        <w:rPr>
          <w:rFonts w:ascii="Roboto" w:eastAsia="Times New Roman" w:hAnsi="Roboto" w:cs="Times New Roman"/>
          <w:sz w:val="20"/>
          <w:szCs w:val="20"/>
          <w:lang w:val="fr-BE"/>
        </w:rPr>
      </w:pPr>
    </w:p>
    <w:p w14:paraId="7254800E" w14:textId="77777777" w:rsidR="00CD3036" w:rsidRPr="00497D98" w:rsidRDefault="00D56C52" w:rsidP="00CD3036">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4</w:t>
      </w:r>
      <w:r w:rsidR="006A25F0" w:rsidRPr="00497D98">
        <w:rPr>
          <w:rFonts w:ascii="Roboto" w:eastAsia="Times New Roman" w:hAnsi="Roboto" w:cs="Times New Roman"/>
          <w:b/>
          <w:color w:val="000000"/>
          <w:lang w:val="fr-BE"/>
        </w:rPr>
        <w:t xml:space="preserve">. </w:t>
      </w:r>
      <w:r w:rsidR="00CD3036" w:rsidRPr="00497D98">
        <w:rPr>
          <w:rFonts w:ascii="Roboto" w:hAnsi="Roboto"/>
          <w:b/>
          <w:color w:val="000000"/>
          <w:lang w:val="fr-BE"/>
        </w:rPr>
        <w:t>Coordonnées</w:t>
      </w:r>
    </w:p>
    <w:p w14:paraId="72C83302" w14:textId="64428129" w:rsidR="004A3850" w:rsidRPr="00497D98" w:rsidRDefault="00776183" w:rsidP="00497D98">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lastRenderedPageBreak/>
        <w:t>Pour</w:t>
      </w:r>
      <w:r w:rsidR="00DE3DA7" w:rsidRPr="00497D98">
        <w:rPr>
          <w:rFonts w:ascii="Roboto" w:eastAsia="Times New Roman" w:hAnsi="Roboto" w:cs="Times New Roman"/>
          <w:sz w:val="20"/>
          <w:szCs w:val="20"/>
          <w:lang w:val="fr-BE"/>
        </w:rPr>
        <w:t xml:space="preserve"> tout contact en dehors d</w:t>
      </w:r>
      <w:r w:rsidR="00A10A35" w:rsidRPr="00497D98">
        <w:rPr>
          <w:rFonts w:ascii="Roboto" w:eastAsia="Times New Roman" w:hAnsi="Roboto" w:cs="Times New Roman"/>
          <w:sz w:val="20"/>
          <w:szCs w:val="20"/>
          <w:lang w:val="fr-BE"/>
        </w:rPr>
        <w:t xml:space="preserve">u cadre du support </w:t>
      </w:r>
      <w:r w:rsidR="005F2A6B" w:rsidRPr="00497D98">
        <w:rPr>
          <w:rFonts w:ascii="Roboto" w:eastAsia="Times New Roman" w:hAnsi="Roboto" w:cs="Times New Roman"/>
          <w:sz w:val="20"/>
          <w:szCs w:val="20"/>
          <w:lang w:val="fr-BE"/>
        </w:rPr>
        <w:t>d’Hermes</w:t>
      </w:r>
      <w:r w:rsidR="007B4FD0" w:rsidRPr="00497D98">
        <w:rPr>
          <w:rFonts w:ascii="Roboto" w:eastAsia="Times New Roman" w:hAnsi="Roboto" w:cs="Times New Roman"/>
          <w:sz w:val="20"/>
          <w:szCs w:val="20"/>
          <w:lang w:val="fr-BE"/>
        </w:rPr>
        <w:t>,</w:t>
      </w:r>
      <w:r w:rsidRPr="00497D98">
        <w:rPr>
          <w:rFonts w:ascii="Roboto" w:eastAsia="Times New Roman" w:hAnsi="Roboto" w:cs="Times New Roman"/>
          <w:sz w:val="20"/>
          <w:szCs w:val="20"/>
          <w:lang w:val="fr-BE"/>
        </w:rPr>
        <w:t xml:space="preserve"> des demandes de soutien</w:t>
      </w:r>
      <w:r w:rsidR="004A3850" w:rsidRPr="00497D98">
        <w:rPr>
          <w:rFonts w:ascii="Roboto" w:eastAsia="Times New Roman" w:hAnsi="Roboto" w:cs="Times New Roman"/>
          <w:sz w:val="20"/>
          <w:szCs w:val="20"/>
          <w:lang w:val="fr-BE"/>
        </w:rPr>
        <w:t>, pour</w:t>
      </w:r>
      <w:r w:rsidR="00CD3036" w:rsidRPr="00497D98">
        <w:rPr>
          <w:rFonts w:ascii="Roboto" w:eastAsia="Times New Roman" w:hAnsi="Roboto" w:cs="Times New Roman"/>
          <w:sz w:val="20"/>
          <w:szCs w:val="20"/>
          <w:lang w:val="fr-BE"/>
        </w:rPr>
        <w:t xml:space="preserve"> de plus amples renseignements ou si vous désirez formuler des remarques, vous pouvez contacter la DG Transformation digitale en envoyant un e-mail à </w:t>
      </w:r>
      <w:r w:rsidR="00B91742">
        <w:fldChar w:fldCharType="begin"/>
      </w:r>
      <w:r w:rsidR="00B91742" w:rsidRPr="00B91742">
        <w:rPr>
          <w:lang w:val="fr-BE"/>
        </w:rPr>
        <w:instrText xml:space="preserve"> HYPERLINK "mailto:servicedesk.dto@bosa.fgov.be" </w:instrText>
      </w:r>
      <w:r w:rsidR="00B91742">
        <w:fldChar w:fldCharType="separate"/>
      </w:r>
      <w:r w:rsidR="004A3850" w:rsidRPr="00497D98">
        <w:rPr>
          <w:rStyle w:val="Hyperlink"/>
          <w:rFonts w:ascii="Roboto" w:hAnsi="Roboto"/>
          <w:lang w:val="fr-BE"/>
        </w:rPr>
        <w:t>servicedesk.dto@bosa.fgov.be</w:t>
      </w:r>
      <w:r w:rsidR="00B91742">
        <w:rPr>
          <w:rStyle w:val="Hyperlink"/>
          <w:rFonts w:ascii="Roboto" w:hAnsi="Roboto"/>
          <w:lang w:val="fr-BE"/>
        </w:rPr>
        <w:fldChar w:fldCharType="end"/>
      </w:r>
      <w:r w:rsidR="004A3850" w:rsidRPr="00497D98">
        <w:rPr>
          <w:rFonts w:ascii="Roboto" w:eastAsia="Times New Roman" w:hAnsi="Roboto" w:cs="Times New Roman"/>
          <w:sz w:val="20"/>
          <w:szCs w:val="20"/>
          <w:lang w:val="fr-BE"/>
        </w:rPr>
        <w:t xml:space="preserve"> ou par formulaire Web, disponible en permanence via </w:t>
      </w:r>
      <w:r w:rsidR="00B91742">
        <w:fldChar w:fldCharType="begin"/>
      </w:r>
      <w:r w:rsidR="00B91742" w:rsidRPr="00B91742">
        <w:rPr>
          <w:lang w:val="fr-BE"/>
        </w:rPr>
        <w:instrText xml:space="preserve"> HYPERLINK "https://dt.bosa.be/fr/a_propos_de_bosa/contact/form" </w:instrText>
      </w:r>
      <w:r w:rsidR="00B91742">
        <w:fldChar w:fldCharType="separate"/>
      </w:r>
      <w:r w:rsidR="00F778D3" w:rsidRPr="00497D98">
        <w:rPr>
          <w:rStyle w:val="Hyperlink"/>
          <w:rFonts w:ascii="Roboto" w:hAnsi="Roboto"/>
          <w:lang w:val="fr-BE"/>
        </w:rPr>
        <w:t>https://dt.bosa.be/fr/a_propos_de_bosa/contact/form</w:t>
      </w:r>
      <w:r w:rsidR="00B91742">
        <w:rPr>
          <w:rStyle w:val="Hyperlink"/>
          <w:rFonts w:ascii="Roboto" w:hAnsi="Roboto"/>
          <w:lang w:val="fr-BE"/>
        </w:rPr>
        <w:fldChar w:fldCharType="end"/>
      </w:r>
      <w:r w:rsidR="00F778D3" w:rsidRPr="00497D98">
        <w:rPr>
          <w:rFonts w:ascii="Roboto" w:eastAsia="Times New Roman" w:hAnsi="Roboto" w:cs="Times New Roman"/>
          <w:sz w:val="20"/>
          <w:szCs w:val="20"/>
          <w:lang w:val="fr-BE"/>
        </w:rPr>
        <w:t>.</w:t>
      </w:r>
      <w:r w:rsidR="004A3850" w:rsidRPr="00497D98">
        <w:rPr>
          <w:rFonts w:eastAsia="Times New Roman" w:cs="Times New Roman"/>
          <w:sz w:val="20"/>
          <w:szCs w:val="20"/>
          <w:lang w:val="fr-BE"/>
        </w:rPr>
        <w:t>.</w:t>
      </w:r>
    </w:p>
    <w:p w14:paraId="0559B80F" w14:textId="77777777" w:rsidR="004A3850" w:rsidRPr="00497D98" w:rsidRDefault="004A3850" w:rsidP="004A3850">
      <w:pPr>
        <w:pStyle w:val="Standard"/>
        <w:tabs>
          <w:tab w:val="clear" w:pos="1038"/>
        </w:tabs>
        <w:rPr>
          <w:rFonts w:ascii="Roboto" w:hAnsi="Roboto" w:cs="Arial"/>
          <w:lang w:val="fr-BE"/>
        </w:rPr>
      </w:pPr>
    </w:p>
    <w:p w14:paraId="0FA9A87F" w14:textId="347CE152" w:rsidR="00E2463A" w:rsidRPr="00497D98" w:rsidRDefault="00B500C0" w:rsidP="004A3850">
      <w:pPr>
        <w:shd w:val="clear" w:color="auto" w:fill="FFFFFF"/>
        <w:spacing w:before="100" w:beforeAutospacing="1" w:after="120" w:line="360" w:lineRule="auto"/>
        <w:jc w:val="both"/>
        <w:rPr>
          <w:rFonts w:ascii="Roboto" w:eastAsia="Times New Roman" w:hAnsi="Roboto" w:cs="Times New Roman"/>
          <w:b/>
          <w:color w:val="000000"/>
          <w:lang w:val="fr-BE"/>
        </w:rPr>
      </w:pPr>
      <w:r w:rsidRPr="00497D98">
        <w:rPr>
          <w:rFonts w:ascii="Roboto" w:eastAsia="Times New Roman" w:hAnsi="Roboto" w:cs="Times New Roman"/>
          <w:b/>
          <w:color w:val="000000"/>
          <w:lang w:val="fr-BE"/>
        </w:rPr>
        <w:t>5</w:t>
      </w:r>
      <w:r w:rsidR="006A25F0" w:rsidRPr="00497D98">
        <w:rPr>
          <w:rFonts w:ascii="Roboto" w:eastAsia="Times New Roman" w:hAnsi="Roboto" w:cs="Times New Roman"/>
          <w:b/>
          <w:color w:val="000000"/>
          <w:lang w:val="fr-BE"/>
        </w:rPr>
        <w:t xml:space="preserve">. </w:t>
      </w:r>
      <w:r w:rsidR="00E2463A" w:rsidRPr="00497D98">
        <w:rPr>
          <w:rFonts w:ascii="Roboto" w:hAnsi="Roboto"/>
          <w:b/>
          <w:color w:val="000000"/>
          <w:lang w:val="fr-BE"/>
        </w:rPr>
        <w:t>Responsabilité</w:t>
      </w:r>
    </w:p>
    <w:p w14:paraId="7AB1C901" w14:textId="32B0EC6B" w:rsidR="00E2463A" w:rsidRPr="00497D98" w:rsidRDefault="00E2463A" w:rsidP="00E2463A">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hAnsi="Roboto"/>
          <w:sz w:val="20"/>
          <w:szCs w:val="20"/>
          <w:lang w:val="fr-BE"/>
        </w:rPr>
        <w:t xml:space="preserve">La DG TD de BOSA consent de gros efforts pour veiller à ce que les informations mises à disposition soient complètes, correctes, exhaustives et à jour. Malgré ces efforts, des erreurs peuvent survenir. Si les informations diffusées comportaient des erreurs ou si certaines informations étaient indisponibles, </w:t>
      </w:r>
      <w:r w:rsidR="005C138A" w:rsidRPr="00497D98">
        <w:rPr>
          <w:rFonts w:ascii="Roboto" w:hAnsi="Roboto"/>
          <w:sz w:val="20"/>
          <w:szCs w:val="20"/>
          <w:lang w:val="fr-BE"/>
        </w:rPr>
        <w:t>t</w:t>
      </w:r>
      <w:r w:rsidR="00F54D2C" w:rsidRPr="00497D98">
        <w:rPr>
          <w:rFonts w:ascii="Roboto" w:hAnsi="Roboto"/>
          <w:sz w:val="20"/>
          <w:szCs w:val="20"/>
          <w:lang w:val="fr-BE"/>
        </w:rPr>
        <w:t xml:space="preserve">out serait mis </w:t>
      </w:r>
      <w:r w:rsidRPr="00497D98">
        <w:rPr>
          <w:rFonts w:ascii="Roboto" w:hAnsi="Roboto"/>
          <w:sz w:val="20"/>
          <w:szCs w:val="20"/>
          <w:lang w:val="fr-BE"/>
        </w:rPr>
        <w:t xml:space="preserve">en œuvre pour rectifier la situation au plus vite. Si vous veniez à constater des erreurs dans les informations mises à disposition, vous </w:t>
      </w:r>
      <w:r w:rsidR="00B87590" w:rsidRPr="00497D98">
        <w:rPr>
          <w:rFonts w:ascii="Roboto" w:hAnsi="Roboto"/>
          <w:sz w:val="20"/>
          <w:szCs w:val="20"/>
          <w:lang w:val="fr-BE"/>
        </w:rPr>
        <w:t xml:space="preserve">êtes invité à les communiquer </w:t>
      </w:r>
      <w:r w:rsidR="000B2847" w:rsidRPr="00497D98">
        <w:rPr>
          <w:rFonts w:ascii="Roboto" w:hAnsi="Roboto"/>
          <w:sz w:val="20"/>
          <w:szCs w:val="20"/>
          <w:lang w:val="fr-BE"/>
        </w:rPr>
        <w:t xml:space="preserve">à </w:t>
      </w:r>
      <w:r w:rsidRPr="00497D98">
        <w:rPr>
          <w:rFonts w:ascii="Roboto" w:hAnsi="Roboto"/>
          <w:sz w:val="20"/>
          <w:szCs w:val="20"/>
          <w:lang w:val="fr-BE"/>
        </w:rPr>
        <w:t>la DG TD de BOSA.</w:t>
      </w:r>
    </w:p>
    <w:p w14:paraId="11792666" w14:textId="486A8E27" w:rsidR="00E2463A" w:rsidRPr="00497D98" w:rsidRDefault="00E2463A" w:rsidP="00E2463A">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hAnsi="Roboto"/>
          <w:sz w:val="20"/>
          <w:szCs w:val="20"/>
          <w:lang w:val="fr-BE"/>
        </w:rPr>
        <w:t xml:space="preserve">La DG TD de BOSA s’efforce de sécuriser </w:t>
      </w:r>
      <w:r w:rsidR="00803228" w:rsidRPr="00497D98">
        <w:rPr>
          <w:rFonts w:ascii="Roboto" w:hAnsi="Roboto"/>
          <w:sz w:val="20"/>
          <w:szCs w:val="20"/>
          <w:lang w:val="fr-BE"/>
        </w:rPr>
        <w:t>Hermes</w:t>
      </w:r>
      <w:r w:rsidRPr="00497D98">
        <w:rPr>
          <w:rFonts w:ascii="Roboto" w:hAnsi="Roboto"/>
          <w:sz w:val="20"/>
          <w:szCs w:val="20"/>
          <w:lang w:val="fr-BE"/>
        </w:rPr>
        <w:t xml:space="preserve"> </w:t>
      </w:r>
      <w:r w:rsidR="00083C5F" w:rsidRPr="00497D98">
        <w:rPr>
          <w:rFonts w:ascii="Roboto" w:hAnsi="Roboto"/>
          <w:sz w:val="20"/>
          <w:szCs w:val="20"/>
          <w:lang w:val="fr-BE"/>
        </w:rPr>
        <w:t>par</w:t>
      </w:r>
      <w:r w:rsidRPr="00497D98">
        <w:rPr>
          <w:rFonts w:ascii="Roboto" w:hAnsi="Roboto"/>
          <w:sz w:val="20"/>
          <w:szCs w:val="20"/>
          <w:lang w:val="fr-BE"/>
        </w:rPr>
        <w:t xml:space="preserve"> tous les moyens raisonnables et de limiter le plus possible les dérangements éventuels dus à des erreurs techniques. La DG TD de BOSA ne peut cependant exclure la possibilité selon laquelle des manœuvres techniques malveillantes ou des interventions non autorisées se produisent ou que des factures n’arrivent pas à destination. C’est pourquoi la DG TD de BOSA ne peut garantir que l’accès à </w:t>
      </w:r>
      <w:r w:rsidR="00803228" w:rsidRPr="00497D98">
        <w:rPr>
          <w:rFonts w:ascii="Roboto" w:hAnsi="Roboto"/>
          <w:sz w:val="20"/>
          <w:szCs w:val="20"/>
          <w:lang w:val="fr-BE"/>
        </w:rPr>
        <w:t>Hermes</w:t>
      </w:r>
      <w:r w:rsidRPr="00497D98">
        <w:rPr>
          <w:rFonts w:ascii="Roboto" w:hAnsi="Roboto"/>
          <w:sz w:val="20"/>
          <w:szCs w:val="20"/>
          <w:lang w:val="fr-BE"/>
        </w:rPr>
        <w:t xml:space="preserve"> ne sera pas interrompu ou ne subira pas de dérangement d’une autre façon en raison de tels problèmes.</w:t>
      </w:r>
    </w:p>
    <w:p w14:paraId="6FC2D46B" w14:textId="3ADC3A5F" w:rsidR="00E2463A" w:rsidRPr="00497D98" w:rsidRDefault="00E2463A" w:rsidP="00E2463A">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hAnsi="Roboto"/>
          <w:sz w:val="20"/>
          <w:szCs w:val="20"/>
          <w:lang w:val="fr-BE"/>
        </w:rPr>
        <w:t>La DG TD de BOSA ne peut cependant en aucun cas être tenue pour responsable de tout dommage direct ou indirect découlant de l’utilisation d’</w:t>
      </w:r>
      <w:r w:rsidR="00803228" w:rsidRPr="00497D98">
        <w:rPr>
          <w:rFonts w:ascii="Roboto" w:hAnsi="Roboto"/>
          <w:sz w:val="20"/>
          <w:szCs w:val="20"/>
          <w:lang w:val="fr-BE"/>
        </w:rPr>
        <w:t>Hermes</w:t>
      </w:r>
      <w:r w:rsidRPr="00497D98">
        <w:rPr>
          <w:rFonts w:ascii="Roboto" w:hAnsi="Roboto"/>
          <w:sz w:val="20"/>
          <w:szCs w:val="20"/>
          <w:lang w:val="fr-BE"/>
        </w:rPr>
        <w:t xml:space="preserve">. L’utilisateur </w:t>
      </w:r>
      <w:r w:rsidR="003F27AB" w:rsidRPr="00497D98">
        <w:rPr>
          <w:rFonts w:ascii="Roboto" w:hAnsi="Roboto"/>
          <w:sz w:val="20"/>
          <w:szCs w:val="20"/>
          <w:lang w:val="fr-BE"/>
        </w:rPr>
        <w:t xml:space="preserve">demeure </w:t>
      </w:r>
      <w:r w:rsidRPr="00497D98">
        <w:rPr>
          <w:rFonts w:ascii="Roboto" w:hAnsi="Roboto"/>
          <w:sz w:val="20"/>
          <w:szCs w:val="20"/>
          <w:lang w:val="fr-BE"/>
        </w:rPr>
        <w:t xml:space="preserve">personnellement responsable de tout dommage éventuel à son système informatique ou de toute perte de données découlant de l’utilisation du service. </w:t>
      </w:r>
    </w:p>
    <w:p w14:paraId="205C0402" w14:textId="50FA0BF3" w:rsidR="00E2463A" w:rsidRPr="00497D98" w:rsidRDefault="00E2463A" w:rsidP="00E2463A">
      <w:pPr>
        <w:shd w:val="clear" w:color="auto" w:fill="FFFFFF"/>
        <w:spacing w:before="100" w:beforeAutospacing="1" w:after="100" w:afterAutospacing="1" w:line="360" w:lineRule="auto"/>
        <w:jc w:val="both"/>
        <w:rPr>
          <w:rFonts w:ascii="Roboto" w:eastAsia="Times New Roman" w:hAnsi="Roboto" w:cstheme="minorHAnsi"/>
          <w:sz w:val="20"/>
          <w:szCs w:val="20"/>
          <w:lang w:val="fr-BE"/>
        </w:rPr>
      </w:pPr>
      <w:r w:rsidRPr="00497D98">
        <w:rPr>
          <w:rFonts w:ascii="Roboto" w:hAnsi="Roboto"/>
          <w:sz w:val="20"/>
          <w:szCs w:val="20"/>
          <w:lang w:val="fr-BE"/>
        </w:rPr>
        <w:t xml:space="preserve">La DG TD de BOSA se réserve expressément le droit d’interrompre l’accès à </w:t>
      </w:r>
      <w:r w:rsidR="00803228" w:rsidRPr="00497D98">
        <w:rPr>
          <w:rFonts w:ascii="Roboto" w:hAnsi="Roboto"/>
          <w:sz w:val="20"/>
          <w:szCs w:val="20"/>
          <w:lang w:val="fr-BE"/>
        </w:rPr>
        <w:t>Hermes</w:t>
      </w:r>
      <w:r w:rsidRPr="00497D98">
        <w:rPr>
          <w:rFonts w:ascii="Roboto" w:hAnsi="Roboto"/>
          <w:sz w:val="20"/>
          <w:szCs w:val="20"/>
          <w:lang w:val="fr-BE"/>
        </w:rPr>
        <w:t xml:space="preserve"> à tout moment et sans avertissement préalable afin de détecter ou de réprimer des cas possibles d’abus ou afin de remédier à des problèmes de fonctionnement techniques ou opérationnels. </w:t>
      </w:r>
    </w:p>
    <w:p w14:paraId="27B17BA4" w14:textId="2254163A" w:rsidR="007951D9" w:rsidRDefault="00E2463A" w:rsidP="00F92D7F">
      <w:pPr>
        <w:shd w:val="clear" w:color="auto" w:fill="FFFFFF"/>
        <w:spacing w:after="120" w:line="360" w:lineRule="auto"/>
        <w:rPr>
          <w:rFonts w:ascii="Roboto" w:eastAsia="Times New Roman" w:hAnsi="Roboto" w:cs="Times New Roman"/>
          <w:sz w:val="20"/>
          <w:szCs w:val="20"/>
          <w:lang w:val="fr-BE"/>
        </w:rPr>
      </w:pPr>
      <w:r w:rsidRPr="00497D98">
        <w:rPr>
          <w:rFonts w:ascii="Roboto" w:hAnsi="Roboto"/>
          <w:sz w:val="20"/>
          <w:szCs w:val="20"/>
          <w:lang w:val="fr-BE"/>
        </w:rPr>
        <w:t xml:space="preserve">La DG TD de BOSA peut à tout moment mettre définitivement fin à </w:t>
      </w:r>
      <w:r w:rsidR="00803228" w:rsidRPr="00497D98">
        <w:rPr>
          <w:rFonts w:ascii="Roboto" w:hAnsi="Roboto"/>
          <w:sz w:val="20"/>
          <w:szCs w:val="20"/>
          <w:lang w:val="fr-BE"/>
        </w:rPr>
        <w:t>Hermes</w:t>
      </w:r>
      <w:r w:rsidR="005B4E66" w:rsidRPr="00497D98">
        <w:rPr>
          <w:rFonts w:ascii="Roboto" w:hAnsi="Roboto"/>
          <w:sz w:val="20"/>
          <w:szCs w:val="20"/>
          <w:lang w:val="fr-BE"/>
        </w:rPr>
        <w:t xml:space="preserve">. </w:t>
      </w:r>
      <w:r w:rsidR="00241B53" w:rsidRPr="00497D98">
        <w:rPr>
          <w:rFonts w:ascii="Roboto" w:hAnsi="Roboto"/>
          <w:sz w:val="20"/>
          <w:szCs w:val="20"/>
          <w:lang w:val="fr-BE"/>
        </w:rPr>
        <w:t>Dans la mesure du possible et sauf force majeure, e</w:t>
      </w:r>
      <w:r w:rsidR="005B4E66" w:rsidRPr="00497D98">
        <w:rPr>
          <w:rFonts w:ascii="Roboto" w:hAnsi="Roboto"/>
          <w:sz w:val="20"/>
          <w:szCs w:val="20"/>
          <w:lang w:val="fr-BE"/>
        </w:rPr>
        <w:t>lle</w:t>
      </w:r>
      <w:r w:rsidRPr="00497D98">
        <w:rPr>
          <w:rFonts w:ascii="Roboto" w:hAnsi="Roboto"/>
          <w:sz w:val="20"/>
          <w:szCs w:val="20"/>
          <w:lang w:val="fr-BE"/>
        </w:rPr>
        <w:t xml:space="preserve"> en avertir</w:t>
      </w:r>
      <w:r w:rsidR="00622392" w:rsidRPr="00497D98">
        <w:rPr>
          <w:rFonts w:ascii="Roboto" w:hAnsi="Roboto"/>
          <w:sz w:val="20"/>
          <w:szCs w:val="20"/>
          <w:lang w:val="fr-BE"/>
        </w:rPr>
        <w:t>a</w:t>
      </w:r>
      <w:r w:rsidRPr="00497D98">
        <w:rPr>
          <w:rFonts w:ascii="Roboto" w:hAnsi="Roboto"/>
          <w:sz w:val="20"/>
          <w:szCs w:val="20"/>
          <w:lang w:val="fr-BE"/>
        </w:rPr>
        <w:t xml:space="preserve"> les utilisateurs </w:t>
      </w:r>
      <w:r w:rsidR="00F37C5B" w:rsidRPr="00497D98">
        <w:rPr>
          <w:rFonts w:ascii="Roboto" w:hAnsi="Roboto"/>
          <w:sz w:val="20"/>
          <w:szCs w:val="20"/>
          <w:lang w:val="fr-BE"/>
        </w:rPr>
        <w:t>en respectant un pré</w:t>
      </w:r>
      <w:r w:rsidR="00CC06EC" w:rsidRPr="00497D98">
        <w:rPr>
          <w:rFonts w:ascii="Roboto" w:hAnsi="Roboto"/>
          <w:sz w:val="20"/>
          <w:szCs w:val="20"/>
          <w:lang w:val="fr-BE"/>
        </w:rPr>
        <w:t>avis</w:t>
      </w:r>
      <w:r w:rsidR="00836FA4" w:rsidRPr="00497D98">
        <w:rPr>
          <w:rFonts w:ascii="Roboto" w:hAnsi="Roboto"/>
          <w:sz w:val="20"/>
          <w:szCs w:val="20"/>
          <w:lang w:val="fr-BE"/>
        </w:rPr>
        <w:t xml:space="preserve"> </w:t>
      </w:r>
      <w:r w:rsidR="003312D2" w:rsidRPr="00497D98">
        <w:rPr>
          <w:rFonts w:ascii="Roboto" w:hAnsi="Roboto"/>
          <w:sz w:val="20"/>
          <w:szCs w:val="20"/>
          <w:lang w:val="fr-BE"/>
        </w:rPr>
        <w:t>adéquat</w:t>
      </w:r>
      <w:r w:rsidR="00C41817" w:rsidRPr="00497D98">
        <w:rPr>
          <w:rFonts w:ascii="Roboto" w:eastAsia="Times New Roman" w:hAnsi="Roboto" w:cs="Times New Roman"/>
          <w:sz w:val="20"/>
          <w:szCs w:val="20"/>
          <w:lang w:val="fr-BE"/>
        </w:rPr>
        <w:t>.</w:t>
      </w:r>
    </w:p>
    <w:p w14:paraId="03E3532D" w14:textId="77777777" w:rsidR="00D935EA" w:rsidRDefault="00D935EA">
      <w:pPr>
        <w:rPr>
          <w:rFonts w:ascii="Roboto" w:eastAsia="Times New Roman" w:hAnsi="Roboto" w:cs="Times New Roman"/>
          <w:b/>
          <w:color w:val="000000"/>
          <w:lang w:val="fr-BE"/>
        </w:rPr>
      </w:pPr>
      <w:r>
        <w:rPr>
          <w:rFonts w:ascii="Roboto" w:eastAsia="Times New Roman" w:hAnsi="Roboto" w:cs="Times New Roman"/>
          <w:b/>
          <w:color w:val="000000"/>
          <w:lang w:val="fr-BE"/>
        </w:rPr>
        <w:br w:type="page"/>
      </w:r>
    </w:p>
    <w:p w14:paraId="206FC33A" w14:textId="77777777" w:rsidR="00D935EA" w:rsidRDefault="00D935EA" w:rsidP="00C84C11">
      <w:pPr>
        <w:shd w:val="clear" w:color="auto" w:fill="FFFFFF"/>
        <w:spacing w:after="120" w:line="360" w:lineRule="auto"/>
        <w:rPr>
          <w:rFonts w:ascii="Roboto" w:eastAsia="Times New Roman" w:hAnsi="Roboto" w:cs="Times New Roman"/>
          <w:b/>
          <w:color w:val="000000"/>
          <w:lang w:val="fr-BE"/>
        </w:rPr>
      </w:pPr>
    </w:p>
    <w:p w14:paraId="4012E279" w14:textId="42FA893D" w:rsidR="00C84C11" w:rsidRPr="00497D98" w:rsidRDefault="00273F8A" w:rsidP="00C84C11">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6</w:t>
      </w:r>
      <w:r w:rsidR="006A25F0" w:rsidRPr="00497D98">
        <w:rPr>
          <w:rFonts w:ascii="Roboto" w:eastAsia="Times New Roman" w:hAnsi="Roboto" w:cs="Times New Roman"/>
          <w:b/>
          <w:color w:val="000000"/>
          <w:lang w:val="fr-BE"/>
        </w:rPr>
        <w:t xml:space="preserve">. </w:t>
      </w:r>
      <w:r w:rsidR="00C84C11" w:rsidRPr="00497D98">
        <w:rPr>
          <w:rFonts w:ascii="Roboto" w:hAnsi="Roboto"/>
          <w:b/>
          <w:color w:val="000000"/>
          <w:lang w:val="fr-BE"/>
        </w:rPr>
        <w:t>Propriété intellectuelle</w:t>
      </w:r>
    </w:p>
    <w:p w14:paraId="2F87163F" w14:textId="1AD485E3" w:rsidR="00C84C11" w:rsidRPr="00497D98" w:rsidRDefault="00803228" w:rsidP="00C84C11">
      <w:pPr>
        <w:tabs>
          <w:tab w:val="left" w:pos="1080"/>
        </w:tabs>
        <w:jc w:val="both"/>
        <w:rPr>
          <w:rFonts w:ascii="Roboto" w:hAnsi="Roboto" w:cs="Arial"/>
          <w:sz w:val="20"/>
          <w:szCs w:val="20"/>
          <w:lang w:val="fr-BE"/>
        </w:rPr>
      </w:pPr>
      <w:r w:rsidRPr="00497D98">
        <w:rPr>
          <w:rFonts w:ascii="Roboto" w:hAnsi="Roboto"/>
          <w:sz w:val="20"/>
          <w:szCs w:val="20"/>
          <w:lang w:val="fr-BE"/>
        </w:rPr>
        <w:t>Hermes</w:t>
      </w:r>
      <w:r w:rsidR="00C84C11" w:rsidRPr="00497D98">
        <w:rPr>
          <w:rFonts w:ascii="Roboto" w:hAnsi="Roboto"/>
          <w:sz w:val="20"/>
          <w:szCs w:val="20"/>
          <w:lang w:val="fr-BE"/>
        </w:rPr>
        <w:t xml:space="preserve"> est la propriété de l'Administration fédérale. </w:t>
      </w:r>
    </w:p>
    <w:p w14:paraId="6C6D4401" w14:textId="77777777" w:rsidR="00C84C11" w:rsidRPr="00497D98" w:rsidRDefault="00C84C11" w:rsidP="00C84C11">
      <w:pPr>
        <w:tabs>
          <w:tab w:val="left" w:pos="1080"/>
        </w:tabs>
        <w:jc w:val="both"/>
        <w:rPr>
          <w:rFonts w:ascii="Roboto" w:hAnsi="Roboto" w:cs="Arial"/>
          <w:sz w:val="20"/>
          <w:szCs w:val="20"/>
          <w:lang w:val="fr-BE"/>
        </w:rPr>
      </w:pPr>
      <w:r w:rsidRPr="00497D98">
        <w:rPr>
          <w:rFonts w:ascii="Roboto" w:hAnsi="Roboto"/>
          <w:sz w:val="20"/>
          <w:szCs w:val="20"/>
          <w:lang w:val="fr-BE"/>
        </w:rPr>
        <w:t xml:space="preserve">Les utilisateurs reconnaissent et acceptent que le service et les logiciels développés dans le cadre du service sont protégés par des droits de propriété intellectuelle, dont l’Administration fédérale ou ses prestataires de services sont détenteurs. </w:t>
      </w:r>
    </w:p>
    <w:p w14:paraId="18D115C9" w14:textId="62B73501" w:rsidR="00275626" w:rsidRPr="00497D98" w:rsidRDefault="00C84C11" w:rsidP="00C84C11">
      <w:pPr>
        <w:shd w:val="clear" w:color="auto" w:fill="FFFFFF"/>
        <w:spacing w:after="120" w:line="360" w:lineRule="auto"/>
        <w:rPr>
          <w:rFonts w:ascii="Roboto" w:hAnsi="Roboto" w:cs="Arial"/>
          <w:sz w:val="20"/>
          <w:szCs w:val="20"/>
          <w:lang w:val="fr-BE"/>
        </w:rPr>
      </w:pPr>
      <w:r w:rsidRPr="00497D98">
        <w:rPr>
          <w:rFonts w:ascii="Roboto" w:hAnsi="Roboto"/>
          <w:sz w:val="20"/>
          <w:szCs w:val="20"/>
          <w:lang w:val="fr-BE"/>
        </w:rPr>
        <w:t xml:space="preserve">Les utilisateurs obtiennent un droit non exclusif les autorisant à utiliser le service exclusivement aux fins décrites dans </w:t>
      </w:r>
      <w:r w:rsidR="00D03CC7" w:rsidRPr="00497D98">
        <w:rPr>
          <w:rFonts w:ascii="Roboto" w:eastAsia="Times New Roman" w:hAnsi="Roboto" w:cs="Times New Roman"/>
          <w:sz w:val="20"/>
          <w:szCs w:val="20"/>
          <w:lang w:val="fr-BE"/>
        </w:rPr>
        <w:t>l</w:t>
      </w:r>
      <w:r w:rsidR="00D03CC7">
        <w:rPr>
          <w:rFonts w:ascii="Roboto" w:eastAsia="Times New Roman" w:hAnsi="Roboto" w:cs="Times New Roman"/>
          <w:sz w:val="20"/>
          <w:szCs w:val="20"/>
          <w:lang w:val="fr-BE"/>
        </w:rPr>
        <w:t xml:space="preserve">es </w:t>
      </w:r>
      <w:r w:rsidR="00D03CC7" w:rsidRPr="00497D98">
        <w:rPr>
          <w:rFonts w:ascii="Roboto" w:eastAsia="Times New Roman" w:hAnsi="Roboto" w:cs="Times New Roman"/>
          <w:sz w:val="20"/>
          <w:szCs w:val="20"/>
          <w:lang w:val="fr-BE"/>
        </w:rPr>
        <w:t>présente</w:t>
      </w:r>
      <w:r w:rsidR="00D03CC7">
        <w:rPr>
          <w:rFonts w:ascii="Roboto" w:eastAsia="Times New Roman" w:hAnsi="Roboto" w:cs="Times New Roman"/>
          <w:sz w:val="20"/>
          <w:szCs w:val="20"/>
          <w:lang w:val="fr-BE"/>
        </w:rPr>
        <w:t>s</w:t>
      </w:r>
      <w:r w:rsidR="00D03CC7" w:rsidRPr="00497D98">
        <w:rPr>
          <w:rFonts w:ascii="Roboto" w:eastAsia="Times New Roman" w:hAnsi="Roboto" w:cs="Times New Roman"/>
          <w:sz w:val="20"/>
          <w:szCs w:val="20"/>
          <w:lang w:val="fr-BE"/>
        </w:rPr>
        <w:t xml:space="preserve"> </w:t>
      </w:r>
      <w:r w:rsidR="00D03CC7">
        <w:rPr>
          <w:rFonts w:ascii="Roboto" w:eastAsia="Times New Roman" w:hAnsi="Roboto" w:cs="Times New Roman"/>
          <w:sz w:val="20"/>
          <w:szCs w:val="20"/>
          <w:lang w:val="fr-BE"/>
        </w:rPr>
        <w:t>conditions d’utilisation</w:t>
      </w:r>
      <w:r w:rsidR="00275626" w:rsidRPr="00497D98">
        <w:rPr>
          <w:rFonts w:ascii="Roboto" w:hAnsi="Roboto" w:cs="Arial"/>
          <w:sz w:val="20"/>
          <w:szCs w:val="20"/>
          <w:lang w:val="fr-BE"/>
        </w:rPr>
        <w:t xml:space="preserve">. </w:t>
      </w:r>
    </w:p>
    <w:p w14:paraId="4F8F8E22" w14:textId="76C99A32" w:rsidR="00035854" w:rsidRPr="00497D98" w:rsidRDefault="00465BEA" w:rsidP="00905A55">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 xml:space="preserve">L’utilisateur marque son accord pour être référencé sur la page d’accueil du </w:t>
      </w:r>
      <w:r w:rsidR="00E765CC" w:rsidRPr="00497D98">
        <w:rPr>
          <w:rFonts w:ascii="Roboto" w:eastAsia="Times New Roman" w:hAnsi="Roboto" w:cs="Times New Roman"/>
          <w:sz w:val="20"/>
          <w:szCs w:val="20"/>
          <w:lang w:val="fr-BE"/>
        </w:rPr>
        <w:t xml:space="preserve">portail </w:t>
      </w:r>
      <w:r w:rsidR="00803228" w:rsidRPr="00497D98">
        <w:rPr>
          <w:rFonts w:ascii="Roboto" w:eastAsia="Times New Roman" w:hAnsi="Roboto" w:cs="Times New Roman"/>
          <w:sz w:val="20"/>
          <w:szCs w:val="20"/>
          <w:lang w:val="fr-BE"/>
        </w:rPr>
        <w:t>Hermes</w:t>
      </w:r>
      <w:r w:rsidRPr="00497D98">
        <w:rPr>
          <w:rFonts w:ascii="Roboto" w:eastAsia="Times New Roman" w:hAnsi="Roboto" w:cs="Times New Roman"/>
          <w:sz w:val="20"/>
          <w:szCs w:val="20"/>
          <w:lang w:val="fr-BE"/>
        </w:rPr>
        <w:t>.</w:t>
      </w:r>
    </w:p>
    <w:p w14:paraId="27C4AC1F" w14:textId="77777777" w:rsidR="00C84C11" w:rsidRPr="00497D98" w:rsidRDefault="00273F8A" w:rsidP="00C84C11">
      <w:pPr>
        <w:shd w:val="clear" w:color="auto" w:fill="FFFFFF"/>
        <w:spacing w:after="120" w:line="360" w:lineRule="auto"/>
        <w:rPr>
          <w:rFonts w:ascii="Roboto" w:eastAsia="Times New Roman" w:hAnsi="Roboto" w:cs="Times New Roman"/>
          <w:b/>
          <w:color w:val="000000"/>
          <w:lang w:val="fr-BE"/>
        </w:rPr>
      </w:pPr>
      <w:r w:rsidRPr="00497D98">
        <w:rPr>
          <w:rFonts w:ascii="Roboto" w:eastAsia="Times New Roman" w:hAnsi="Roboto" w:cs="Times New Roman"/>
          <w:b/>
          <w:color w:val="000000"/>
          <w:lang w:val="fr-BE"/>
        </w:rPr>
        <w:t>7</w:t>
      </w:r>
      <w:r w:rsidR="006A25F0" w:rsidRPr="00497D98">
        <w:rPr>
          <w:rFonts w:ascii="Roboto" w:eastAsia="Times New Roman" w:hAnsi="Roboto" w:cs="Times New Roman"/>
          <w:b/>
          <w:color w:val="000000"/>
          <w:lang w:val="fr-BE"/>
        </w:rPr>
        <w:t xml:space="preserve">. </w:t>
      </w:r>
      <w:r w:rsidR="00C84C11" w:rsidRPr="00497D98">
        <w:rPr>
          <w:rFonts w:ascii="Roboto" w:hAnsi="Roboto"/>
          <w:b/>
          <w:color w:val="000000"/>
          <w:lang w:val="fr-BE"/>
        </w:rPr>
        <w:t>Modifications</w:t>
      </w:r>
    </w:p>
    <w:p w14:paraId="3F0BF75B" w14:textId="398777F8" w:rsidR="00C84C11" w:rsidRPr="00497D98" w:rsidRDefault="00C84C11" w:rsidP="00C84C11">
      <w:pPr>
        <w:shd w:val="clear" w:color="auto" w:fill="FFFFFF"/>
        <w:spacing w:before="100" w:beforeAutospacing="1" w:after="100" w:afterAutospacing="1" w:line="360" w:lineRule="auto"/>
        <w:jc w:val="both"/>
        <w:rPr>
          <w:rFonts w:ascii="Roboto" w:eastAsia="Times New Roman" w:hAnsi="Roboto" w:cstheme="minorHAnsi"/>
          <w:sz w:val="20"/>
          <w:szCs w:val="20"/>
          <w:lang w:val="fr-BE"/>
        </w:rPr>
      </w:pPr>
      <w:r w:rsidRPr="00497D98">
        <w:rPr>
          <w:rFonts w:ascii="Roboto" w:hAnsi="Roboto"/>
          <w:sz w:val="20"/>
          <w:szCs w:val="20"/>
          <w:lang w:val="fr-BE"/>
        </w:rPr>
        <w:t xml:space="preserve">La DG TD de BOSA se réserve le droit de modifier en tout temps </w:t>
      </w:r>
      <w:r w:rsidR="00101497" w:rsidRPr="00497D98">
        <w:rPr>
          <w:rFonts w:ascii="Roboto" w:hAnsi="Roboto"/>
          <w:sz w:val="20"/>
          <w:szCs w:val="20"/>
          <w:lang w:val="fr-BE"/>
        </w:rPr>
        <w:t>l</w:t>
      </w:r>
      <w:r w:rsidR="006D289D">
        <w:rPr>
          <w:rFonts w:ascii="Roboto" w:hAnsi="Roboto"/>
          <w:sz w:val="20"/>
          <w:szCs w:val="20"/>
          <w:lang w:val="fr-BE"/>
        </w:rPr>
        <w:t>es</w:t>
      </w:r>
      <w:r w:rsidRPr="00497D98">
        <w:rPr>
          <w:rFonts w:ascii="Roboto" w:hAnsi="Roboto"/>
          <w:sz w:val="20"/>
          <w:szCs w:val="20"/>
          <w:lang w:val="fr-BE"/>
        </w:rPr>
        <w:t xml:space="preserve"> présente</w:t>
      </w:r>
      <w:r w:rsidR="006D289D">
        <w:rPr>
          <w:rFonts w:ascii="Roboto" w:hAnsi="Roboto"/>
          <w:sz w:val="20"/>
          <w:szCs w:val="20"/>
          <w:lang w:val="fr-BE"/>
        </w:rPr>
        <w:t>s</w:t>
      </w:r>
      <w:r w:rsidRPr="00497D98">
        <w:rPr>
          <w:rFonts w:ascii="Roboto" w:hAnsi="Roboto"/>
          <w:sz w:val="20"/>
          <w:szCs w:val="20"/>
          <w:lang w:val="fr-BE"/>
        </w:rPr>
        <w:t xml:space="preserve"> </w:t>
      </w:r>
      <w:r w:rsidR="006D289D">
        <w:rPr>
          <w:rFonts w:ascii="Roboto" w:hAnsi="Roboto"/>
          <w:sz w:val="20"/>
          <w:szCs w:val="20"/>
          <w:lang w:val="fr-BE"/>
        </w:rPr>
        <w:t xml:space="preserve">conditions </w:t>
      </w:r>
      <w:r w:rsidRPr="00497D98">
        <w:rPr>
          <w:rFonts w:ascii="Roboto" w:hAnsi="Roboto"/>
          <w:sz w:val="20"/>
          <w:szCs w:val="20"/>
          <w:lang w:val="fr-BE"/>
        </w:rPr>
        <w:t xml:space="preserve">d’utilisation. La DG TD de BOSA vous en informera. Il est de votre responsabilité de consulter personnellement </w:t>
      </w:r>
      <w:r w:rsidR="00101497" w:rsidRPr="00497D98">
        <w:rPr>
          <w:rFonts w:ascii="Roboto" w:hAnsi="Roboto"/>
          <w:sz w:val="20"/>
          <w:szCs w:val="20"/>
          <w:lang w:val="fr-BE"/>
        </w:rPr>
        <w:t>la</w:t>
      </w:r>
      <w:r w:rsidRPr="00497D98">
        <w:rPr>
          <w:rFonts w:ascii="Roboto" w:hAnsi="Roboto"/>
          <w:sz w:val="20"/>
          <w:szCs w:val="20"/>
          <w:lang w:val="fr-BE"/>
        </w:rPr>
        <w:t xml:space="preserve"> </w:t>
      </w:r>
      <w:r w:rsidR="007B4624" w:rsidRPr="00497D98">
        <w:rPr>
          <w:rFonts w:ascii="Roboto" w:hAnsi="Roboto"/>
          <w:sz w:val="20"/>
          <w:szCs w:val="20"/>
          <w:lang w:val="fr-BE"/>
        </w:rPr>
        <w:t>convention</w:t>
      </w:r>
      <w:r w:rsidRPr="00497D98">
        <w:rPr>
          <w:rFonts w:ascii="Roboto" w:hAnsi="Roboto"/>
          <w:sz w:val="20"/>
          <w:szCs w:val="20"/>
          <w:lang w:val="fr-BE"/>
        </w:rPr>
        <w:t xml:space="preserve"> applicable à intervalles réguliers. L</w:t>
      </w:r>
      <w:r w:rsidR="00101497" w:rsidRPr="00497D98">
        <w:rPr>
          <w:rFonts w:ascii="Roboto" w:hAnsi="Roboto"/>
          <w:sz w:val="20"/>
          <w:szCs w:val="20"/>
          <w:lang w:val="fr-BE"/>
        </w:rPr>
        <w:t xml:space="preserve">a </w:t>
      </w:r>
      <w:r w:rsidRPr="00497D98">
        <w:rPr>
          <w:rFonts w:ascii="Roboto" w:hAnsi="Roboto"/>
          <w:sz w:val="20"/>
          <w:szCs w:val="20"/>
          <w:lang w:val="fr-BE"/>
        </w:rPr>
        <w:t xml:space="preserve">présente </w:t>
      </w:r>
      <w:r w:rsidR="007B4624" w:rsidRPr="00497D98">
        <w:rPr>
          <w:rFonts w:ascii="Roboto" w:hAnsi="Roboto"/>
          <w:sz w:val="20"/>
          <w:szCs w:val="20"/>
          <w:lang w:val="fr-BE"/>
        </w:rPr>
        <w:t>convention</w:t>
      </w:r>
      <w:r w:rsidRPr="00497D98">
        <w:rPr>
          <w:rFonts w:ascii="Roboto" w:hAnsi="Roboto"/>
          <w:sz w:val="20"/>
          <w:szCs w:val="20"/>
          <w:lang w:val="fr-BE"/>
        </w:rPr>
        <w:t xml:space="preserve"> d’utilisation </w:t>
      </w:r>
      <w:proofErr w:type="gramStart"/>
      <w:r w:rsidRPr="00497D98">
        <w:rPr>
          <w:rFonts w:ascii="Roboto" w:hAnsi="Roboto"/>
          <w:sz w:val="20"/>
          <w:szCs w:val="20"/>
          <w:lang w:val="fr-BE"/>
        </w:rPr>
        <w:t>ont</w:t>
      </w:r>
      <w:proofErr w:type="gramEnd"/>
      <w:r w:rsidRPr="00497D98">
        <w:rPr>
          <w:rFonts w:ascii="Roboto" w:hAnsi="Roboto"/>
          <w:sz w:val="20"/>
          <w:szCs w:val="20"/>
          <w:lang w:val="fr-BE"/>
        </w:rPr>
        <w:t xml:space="preserve"> été modifiées et révisées pour la dernière fois le </w:t>
      </w:r>
      <w:r w:rsidRPr="00497D98">
        <w:rPr>
          <w:rFonts w:ascii="Roboto" w:hAnsi="Roboto"/>
          <w:i/>
          <w:sz w:val="20"/>
          <w:szCs w:val="20"/>
          <w:highlight w:val="yellow"/>
          <w:lang w:val="fr-BE"/>
        </w:rPr>
        <w:t>date</w:t>
      </w:r>
      <w:r w:rsidRPr="00497D98">
        <w:rPr>
          <w:rFonts w:ascii="Roboto" w:hAnsi="Roboto"/>
          <w:sz w:val="20"/>
          <w:szCs w:val="20"/>
          <w:lang w:val="fr-BE"/>
        </w:rPr>
        <w:t>.</w:t>
      </w:r>
    </w:p>
    <w:p w14:paraId="491D2C95" w14:textId="77777777" w:rsidR="00C84C11" w:rsidRPr="00497D98" w:rsidRDefault="00C84C11" w:rsidP="00C84C11">
      <w:pPr>
        <w:shd w:val="clear" w:color="auto" w:fill="FFFFFF"/>
        <w:spacing w:after="120" w:line="360" w:lineRule="auto"/>
        <w:rPr>
          <w:rFonts w:ascii="Roboto" w:eastAsia="Times New Roman" w:hAnsi="Roboto" w:cs="Times New Roman"/>
          <w:b/>
          <w:color w:val="000000"/>
          <w:lang w:val="fr-BE"/>
        </w:rPr>
      </w:pPr>
      <w:r w:rsidRPr="00497D98">
        <w:rPr>
          <w:rFonts w:ascii="Roboto" w:hAnsi="Roboto"/>
          <w:b/>
          <w:color w:val="000000"/>
          <w:lang w:val="fr-BE"/>
        </w:rPr>
        <w:t>8. Protection de vos données à caractère personnel</w:t>
      </w:r>
    </w:p>
    <w:p w14:paraId="771BC8F7" w14:textId="7C0625DC" w:rsidR="00C84C11" w:rsidRPr="00497D98" w:rsidRDefault="00C84C11" w:rsidP="00C84C11">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hAnsi="Roboto"/>
          <w:sz w:val="20"/>
          <w:szCs w:val="20"/>
          <w:lang w:val="fr-BE"/>
        </w:rPr>
        <w:t xml:space="preserve">La DG TD de BOSA respecte votre vie privée. Les données que vous communiquez sur </w:t>
      </w:r>
      <w:r w:rsidR="00803228" w:rsidRPr="00497D98">
        <w:rPr>
          <w:rFonts w:ascii="Roboto" w:hAnsi="Roboto"/>
          <w:sz w:val="20"/>
          <w:szCs w:val="20"/>
          <w:lang w:val="fr-BE"/>
        </w:rPr>
        <w:t>Hermes</w:t>
      </w:r>
      <w:r w:rsidRPr="00497D98">
        <w:rPr>
          <w:rFonts w:ascii="Roboto" w:hAnsi="Roboto"/>
          <w:sz w:val="20"/>
          <w:szCs w:val="20"/>
          <w:lang w:val="fr-BE"/>
        </w:rPr>
        <w:t xml:space="preserve"> sont traitées confidentiellement. Pour plus de renseignements, vous pouvez consulter notre déclaration de confidentialité.</w:t>
      </w:r>
    </w:p>
    <w:p w14:paraId="7FF9B49F" w14:textId="77777777" w:rsidR="00C84C11" w:rsidRPr="00497D98" w:rsidRDefault="00C84C11" w:rsidP="00C84C11">
      <w:pPr>
        <w:shd w:val="clear" w:color="auto" w:fill="FFFFFF"/>
        <w:spacing w:after="120" w:line="360" w:lineRule="auto"/>
        <w:rPr>
          <w:rFonts w:ascii="Roboto" w:eastAsia="Times New Roman" w:hAnsi="Roboto" w:cs="Times New Roman"/>
          <w:b/>
          <w:color w:val="000000"/>
          <w:lang w:val="fr-BE"/>
        </w:rPr>
      </w:pPr>
      <w:r w:rsidRPr="00497D98">
        <w:rPr>
          <w:rFonts w:ascii="Roboto" w:hAnsi="Roboto"/>
          <w:b/>
          <w:color w:val="000000"/>
          <w:lang w:val="fr-BE"/>
        </w:rPr>
        <w:t>9. Droit applicable et tribunal compétent</w:t>
      </w:r>
    </w:p>
    <w:p w14:paraId="2D0D88F8" w14:textId="7AA14848" w:rsidR="00052349" w:rsidRDefault="00D03CC7" w:rsidP="00C84C11">
      <w:pPr>
        <w:shd w:val="clear" w:color="auto" w:fill="FFFFFF"/>
        <w:spacing w:after="120" w:line="360" w:lineRule="auto"/>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L</w:t>
      </w:r>
      <w:r>
        <w:rPr>
          <w:rFonts w:ascii="Roboto" w:eastAsia="Times New Roman" w:hAnsi="Roboto" w:cs="Times New Roman"/>
          <w:sz w:val="20"/>
          <w:szCs w:val="20"/>
          <w:lang w:val="fr-BE"/>
        </w:rPr>
        <w:t xml:space="preserve">es </w:t>
      </w:r>
      <w:r w:rsidRPr="00497D98">
        <w:rPr>
          <w:rFonts w:ascii="Roboto" w:eastAsia="Times New Roman" w:hAnsi="Roboto" w:cs="Times New Roman"/>
          <w:sz w:val="20"/>
          <w:szCs w:val="20"/>
          <w:lang w:val="fr-BE"/>
        </w:rPr>
        <w:t>présente</w:t>
      </w:r>
      <w:r>
        <w:rPr>
          <w:rFonts w:ascii="Roboto" w:eastAsia="Times New Roman" w:hAnsi="Roboto" w:cs="Times New Roman"/>
          <w:sz w:val="20"/>
          <w:szCs w:val="20"/>
          <w:lang w:val="fr-BE"/>
        </w:rPr>
        <w:t>s</w:t>
      </w:r>
      <w:r w:rsidRPr="00497D98">
        <w:rPr>
          <w:rFonts w:ascii="Roboto" w:eastAsia="Times New Roman" w:hAnsi="Roboto" w:cs="Times New Roman"/>
          <w:sz w:val="20"/>
          <w:szCs w:val="20"/>
          <w:lang w:val="fr-BE"/>
        </w:rPr>
        <w:t xml:space="preserve"> </w:t>
      </w:r>
      <w:r>
        <w:rPr>
          <w:rFonts w:ascii="Roboto" w:eastAsia="Times New Roman" w:hAnsi="Roboto" w:cs="Times New Roman"/>
          <w:sz w:val="20"/>
          <w:szCs w:val="20"/>
          <w:lang w:val="fr-BE"/>
        </w:rPr>
        <w:t xml:space="preserve">conditions d’utilisation </w:t>
      </w:r>
      <w:r w:rsidR="00C84C11" w:rsidRPr="00497D98">
        <w:rPr>
          <w:rFonts w:ascii="Roboto" w:hAnsi="Roboto"/>
          <w:sz w:val="20"/>
          <w:szCs w:val="20"/>
          <w:lang w:val="fr-BE"/>
        </w:rPr>
        <w:t xml:space="preserve">et la déclaration de confidentialité sont régies par le droit belge. En utilisant </w:t>
      </w:r>
      <w:r w:rsidR="00803228" w:rsidRPr="00497D98">
        <w:rPr>
          <w:rFonts w:ascii="Roboto" w:hAnsi="Roboto"/>
          <w:sz w:val="20"/>
          <w:szCs w:val="20"/>
          <w:lang w:val="fr-BE"/>
        </w:rPr>
        <w:t>Hermes</w:t>
      </w:r>
      <w:r w:rsidR="00C84C11" w:rsidRPr="00497D98">
        <w:rPr>
          <w:rFonts w:ascii="Roboto" w:hAnsi="Roboto"/>
          <w:sz w:val="20"/>
          <w:szCs w:val="20"/>
          <w:lang w:val="fr-BE"/>
        </w:rPr>
        <w:t>, vous approuvez le fait que seuls les cours et tribunaux de Bruxelles sont compétents en cas de différend</w:t>
      </w:r>
      <w:r w:rsidR="006A25F0" w:rsidRPr="00497D98">
        <w:rPr>
          <w:rFonts w:ascii="Roboto" w:eastAsia="Times New Roman" w:hAnsi="Roboto" w:cs="Times New Roman"/>
          <w:sz w:val="20"/>
          <w:szCs w:val="20"/>
          <w:lang w:val="fr-BE"/>
        </w:rPr>
        <w:t>.</w:t>
      </w:r>
    </w:p>
    <w:p w14:paraId="185EE58C" w14:textId="0B98FB36" w:rsidR="00D935EA" w:rsidRDefault="00D935EA">
      <w:pPr>
        <w:rPr>
          <w:rFonts w:ascii="Roboto" w:eastAsia="Times New Roman" w:hAnsi="Roboto" w:cs="Times New Roman"/>
          <w:sz w:val="20"/>
          <w:szCs w:val="20"/>
          <w:lang w:val="fr-BE"/>
        </w:rPr>
      </w:pPr>
      <w:r>
        <w:rPr>
          <w:rFonts w:ascii="Roboto" w:eastAsia="Times New Roman" w:hAnsi="Roboto" w:cs="Times New Roman"/>
          <w:sz w:val="20"/>
          <w:szCs w:val="20"/>
          <w:lang w:val="fr-BE"/>
        </w:rPr>
        <w:br w:type="page"/>
      </w:r>
    </w:p>
    <w:p w14:paraId="06EA07CF" w14:textId="77777777" w:rsidR="00D935EA" w:rsidRPr="00497D98" w:rsidRDefault="00D935EA" w:rsidP="00C84C11">
      <w:pPr>
        <w:shd w:val="clear" w:color="auto" w:fill="FFFFFF"/>
        <w:spacing w:after="120" w:line="360" w:lineRule="auto"/>
        <w:rPr>
          <w:rFonts w:ascii="Roboto" w:eastAsia="Times New Roman" w:hAnsi="Roboto" w:cs="Times New Roman"/>
          <w:sz w:val="20"/>
          <w:szCs w:val="20"/>
          <w:lang w:val="fr-BE"/>
        </w:rPr>
      </w:pPr>
    </w:p>
    <w:p w14:paraId="137FF634" w14:textId="77777777" w:rsidR="00E531F0" w:rsidRPr="00497D98" w:rsidRDefault="00E531F0" w:rsidP="00E531F0">
      <w:pPr>
        <w:shd w:val="clear" w:color="auto" w:fill="FFFFFF"/>
        <w:spacing w:before="100" w:beforeAutospacing="1" w:after="120" w:line="360" w:lineRule="auto"/>
        <w:jc w:val="both"/>
        <w:rPr>
          <w:rFonts w:ascii="Roboto" w:eastAsia="Times New Roman" w:hAnsi="Roboto" w:cs="Times New Roman"/>
          <w:b/>
          <w:sz w:val="20"/>
          <w:szCs w:val="20"/>
          <w:lang w:val="fr-BE"/>
        </w:rPr>
      </w:pPr>
      <w:r w:rsidRPr="00497D98">
        <w:rPr>
          <w:rFonts w:ascii="Roboto" w:eastAsia="Times New Roman" w:hAnsi="Roboto" w:cs="Times New Roman"/>
          <w:b/>
          <w:sz w:val="20"/>
          <w:szCs w:val="20"/>
          <w:lang w:val="fr-BE"/>
        </w:rPr>
        <w:t>10. signatures</w:t>
      </w:r>
    </w:p>
    <w:p w14:paraId="2F14F159" w14:textId="3FB3676C" w:rsidR="00E531F0" w:rsidRPr="00497D98" w:rsidRDefault="00923A1B" w:rsidP="00E531F0">
      <w:pPr>
        <w:shd w:val="clear" w:color="auto" w:fill="FFFFFF"/>
        <w:spacing w:before="100" w:beforeAutospacing="1" w:after="120" w:line="360" w:lineRule="auto"/>
        <w:jc w:val="both"/>
        <w:rPr>
          <w:rFonts w:ascii="Roboto" w:eastAsia="Times New Roman" w:hAnsi="Roboto" w:cs="Times New Roman"/>
          <w:sz w:val="20"/>
          <w:szCs w:val="20"/>
          <w:lang w:val="fr-BE"/>
        </w:rPr>
      </w:pPr>
      <w:r>
        <w:rPr>
          <w:rFonts w:ascii="Roboto" w:eastAsia="Times New Roman" w:hAnsi="Roboto" w:cs="Times New Roman"/>
          <w:sz w:val="20"/>
          <w:szCs w:val="20"/>
          <w:lang w:val="fr-BE"/>
        </w:rPr>
        <w:t>L</w:t>
      </w:r>
      <w:r w:rsidR="00D03CC7">
        <w:rPr>
          <w:rFonts w:ascii="Roboto" w:eastAsia="Times New Roman" w:hAnsi="Roboto" w:cs="Times New Roman"/>
          <w:sz w:val="20"/>
          <w:szCs w:val="20"/>
          <w:lang w:val="fr-BE"/>
        </w:rPr>
        <w:t xml:space="preserve">es </w:t>
      </w:r>
      <w:r w:rsidR="00D03CC7" w:rsidRPr="00497D98">
        <w:rPr>
          <w:rFonts w:ascii="Roboto" w:eastAsia="Times New Roman" w:hAnsi="Roboto" w:cs="Times New Roman"/>
          <w:sz w:val="20"/>
          <w:szCs w:val="20"/>
          <w:lang w:val="fr-BE"/>
        </w:rPr>
        <w:t>présente</w:t>
      </w:r>
      <w:r w:rsidR="00D03CC7">
        <w:rPr>
          <w:rFonts w:ascii="Roboto" w:eastAsia="Times New Roman" w:hAnsi="Roboto" w:cs="Times New Roman"/>
          <w:sz w:val="20"/>
          <w:szCs w:val="20"/>
          <w:lang w:val="fr-BE"/>
        </w:rPr>
        <w:t>s</w:t>
      </w:r>
      <w:r w:rsidR="00D03CC7" w:rsidRPr="00497D98">
        <w:rPr>
          <w:rFonts w:ascii="Roboto" w:eastAsia="Times New Roman" w:hAnsi="Roboto" w:cs="Times New Roman"/>
          <w:sz w:val="20"/>
          <w:szCs w:val="20"/>
          <w:lang w:val="fr-BE"/>
        </w:rPr>
        <w:t xml:space="preserve"> </w:t>
      </w:r>
      <w:r w:rsidR="00D03CC7">
        <w:rPr>
          <w:rFonts w:ascii="Roboto" w:eastAsia="Times New Roman" w:hAnsi="Roboto" w:cs="Times New Roman"/>
          <w:sz w:val="20"/>
          <w:szCs w:val="20"/>
          <w:lang w:val="fr-BE"/>
        </w:rPr>
        <w:t xml:space="preserve">conditions d’utilisation sont </w:t>
      </w:r>
      <w:r w:rsidR="00800ECB">
        <w:rPr>
          <w:rFonts w:ascii="Roboto" w:eastAsia="Times New Roman" w:hAnsi="Roboto" w:cs="Times New Roman"/>
          <w:sz w:val="20"/>
          <w:szCs w:val="20"/>
          <w:lang w:val="fr-BE"/>
        </w:rPr>
        <w:t xml:space="preserve">acceptées par </w:t>
      </w:r>
      <w:r w:rsidR="00451EB4">
        <w:rPr>
          <w:rFonts w:ascii="Roboto" w:eastAsia="Times New Roman" w:hAnsi="Roboto" w:cs="Times New Roman"/>
          <w:sz w:val="20"/>
          <w:szCs w:val="20"/>
          <w:lang w:val="fr-BE"/>
        </w:rPr>
        <w:t xml:space="preserve">l’entreprise </w:t>
      </w:r>
      <w:r w:rsidR="00451EB4" w:rsidRPr="00451EB4">
        <w:rPr>
          <w:rFonts w:ascii="Roboto" w:eastAsia="Times New Roman" w:hAnsi="Roboto" w:cs="Times New Roman"/>
          <w:sz w:val="20"/>
          <w:szCs w:val="20"/>
          <w:highlight w:val="yellow"/>
          <w:lang w:val="fr-BE"/>
        </w:rPr>
        <w:t>&lt;dénomination de l’entreprise&gt;</w:t>
      </w:r>
      <w:r w:rsidR="00E531F0" w:rsidRPr="00497D98">
        <w:rPr>
          <w:rFonts w:ascii="Roboto" w:eastAsia="Times New Roman" w:hAnsi="Roboto" w:cs="Times New Roman"/>
          <w:sz w:val="20"/>
          <w:szCs w:val="20"/>
          <w:lang w:val="fr-BE"/>
        </w:rPr>
        <w:t>.</w:t>
      </w:r>
    </w:p>
    <w:p w14:paraId="517BAF9C" w14:textId="77777777" w:rsidR="00E531F0" w:rsidRPr="00497D98" w:rsidRDefault="00E531F0" w:rsidP="00E531F0">
      <w:pPr>
        <w:shd w:val="clear" w:color="auto" w:fill="FFFFFF"/>
        <w:spacing w:before="100" w:beforeAutospacing="1" w:after="120" w:line="360" w:lineRule="auto"/>
        <w:jc w:val="both"/>
        <w:rPr>
          <w:rFonts w:ascii="Roboto" w:eastAsia="Times New Roman" w:hAnsi="Roboto" w:cs="Times New Roman"/>
          <w:sz w:val="20"/>
          <w:szCs w:val="20"/>
          <w:lang w:val="fr-BE"/>
        </w:rPr>
      </w:pPr>
      <w:r w:rsidRPr="00497D98">
        <w:rPr>
          <w:rFonts w:ascii="Roboto" w:eastAsia="Times New Roman" w:hAnsi="Roboto" w:cs="Times New Roman"/>
          <w:sz w:val="20"/>
          <w:szCs w:val="20"/>
          <w:lang w:val="fr-BE"/>
        </w:rPr>
        <w:t>Fait à Bruxelles, le __/__/____</w:t>
      </w:r>
    </w:p>
    <w:p w14:paraId="110CCA11" w14:textId="77777777" w:rsidR="00E531F0" w:rsidRPr="00497D98" w:rsidRDefault="00E531F0" w:rsidP="00E531F0">
      <w:pPr>
        <w:shd w:val="clear" w:color="auto" w:fill="FFFFFF"/>
        <w:spacing w:before="100" w:beforeAutospacing="1" w:after="120" w:line="360" w:lineRule="auto"/>
        <w:jc w:val="both"/>
        <w:rPr>
          <w:rFonts w:ascii="Roboto" w:eastAsia="Times New Roman" w:hAnsi="Roboto" w:cs="Times New Roman"/>
          <w:sz w:val="20"/>
          <w:szCs w:val="20"/>
          <w:lang w:val="fr-BE"/>
        </w:rPr>
      </w:pPr>
    </w:p>
    <w:tbl>
      <w:tblPr>
        <w:tblStyle w:val="TableGrid"/>
        <w:tblW w:w="5382" w:type="dxa"/>
        <w:tblInd w:w="0" w:type="dxa"/>
        <w:tblLook w:val="04A0" w:firstRow="1" w:lastRow="0" w:firstColumn="1" w:lastColumn="0" w:noHBand="0" w:noVBand="1"/>
      </w:tblPr>
      <w:tblGrid>
        <w:gridCol w:w="1838"/>
        <w:gridCol w:w="3544"/>
      </w:tblGrid>
      <w:tr w:rsidR="00800ECB" w:rsidRPr="004900D1" w14:paraId="3B7118AD" w14:textId="77777777" w:rsidTr="00800ECB">
        <w:tc>
          <w:tcPr>
            <w:tcW w:w="1838" w:type="dxa"/>
            <w:shd w:val="clear" w:color="auto" w:fill="BFBFBF" w:themeFill="background1" w:themeFillShade="BF"/>
          </w:tcPr>
          <w:p w14:paraId="32B0B236"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p>
        </w:tc>
        <w:tc>
          <w:tcPr>
            <w:tcW w:w="3544" w:type="dxa"/>
            <w:shd w:val="clear" w:color="auto" w:fill="BFBFBF" w:themeFill="background1" w:themeFillShade="BF"/>
          </w:tcPr>
          <w:p w14:paraId="1B3E2DD6"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r w:rsidRPr="00497D98">
              <w:rPr>
                <w:rFonts w:ascii="Roboto" w:eastAsia="Times New Roman" w:hAnsi="Roboto" w:cs="Times New Roman"/>
                <w:b/>
                <w:sz w:val="20"/>
                <w:szCs w:val="20"/>
              </w:rPr>
              <w:t>Pour l’utilisateur</w:t>
            </w:r>
          </w:p>
        </w:tc>
      </w:tr>
      <w:tr w:rsidR="00800ECB" w:rsidRPr="00052349" w14:paraId="635B20FB" w14:textId="77777777" w:rsidTr="00800ECB">
        <w:tc>
          <w:tcPr>
            <w:tcW w:w="1838" w:type="dxa"/>
            <w:shd w:val="clear" w:color="auto" w:fill="BFBFBF" w:themeFill="background1" w:themeFillShade="BF"/>
          </w:tcPr>
          <w:p w14:paraId="7CCC6595" w14:textId="77777777" w:rsidR="00800ECB" w:rsidRPr="00497D98" w:rsidRDefault="00800ECB" w:rsidP="00692990">
            <w:pPr>
              <w:spacing w:before="100" w:beforeAutospacing="1" w:after="120" w:line="360" w:lineRule="auto"/>
              <w:rPr>
                <w:rFonts w:ascii="Roboto" w:eastAsia="Times New Roman" w:hAnsi="Roboto" w:cs="Times New Roman"/>
                <w:b/>
                <w:sz w:val="20"/>
                <w:szCs w:val="20"/>
              </w:rPr>
            </w:pPr>
            <w:r w:rsidRPr="00497D98">
              <w:rPr>
                <w:rFonts w:ascii="Roboto" w:eastAsia="Times New Roman" w:hAnsi="Roboto" w:cs="Times New Roman"/>
                <w:b/>
                <w:sz w:val="20"/>
                <w:szCs w:val="20"/>
              </w:rPr>
              <w:t>Dénomination et n° d’entreprise</w:t>
            </w:r>
          </w:p>
        </w:tc>
        <w:tc>
          <w:tcPr>
            <w:tcW w:w="3544" w:type="dxa"/>
          </w:tcPr>
          <w:p w14:paraId="731763C3" w14:textId="77777777" w:rsidR="00800ECB" w:rsidRPr="00497D98" w:rsidRDefault="00800ECB" w:rsidP="00692990">
            <w:pPr>
              <w:spacing w:before="100" w:beforeAutospacing="1" w:after="120" w:line="360" w:lineRule="auto"/>
              <w:jc w:val="both"/>
              <w:rPr>
                <w:rFonts w:ascii="Roboto" w:eastAsia="Times New Roman" w:hAnsi="Roboto" w:cs="Times New Roman"/>
                <w:sz w:val="20"/>
                <w:szCs w:val="20"/>
              </w:rPr>
            </w:pPr>
          </w:p>
        </w:tc>
      </w:tr>
      <w:tr w:rsidR="00800ECB" w:rsidRPr="00052349" w14:paraId="7780A9BB" w14:textId="77777777" w:rsidTr="00800ECB">
        <w:tc>
          <w:tcPr>
            <w:tcW w:w="1838" w:type="dxa"/>
            <w:shd w:val="clear" w:color="auto" w:fill="BFBFBF" w:themeFill="background1" w:themeFillShade="BF"/>
          </w:tcPr>
          <w:p w14:paraId="3A0D21D0"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r w:rsidRPr="00497D98">
              <w:rPr>
                <w:rFonts w:ascii="Roboto" w:eastAsia="Times New Roman" w:hAnsi="Roboto" w:cs="Times New Roman"/>
                <w:b/>
                <w:sz w:val="20"/>
                <w:szCs w:val="20"/>
              </w:rPr>
              <w:t>Nom et fonction</w:t>
            </w:r>
          </w:p>
          <w:p w14:paraId="24D7003B"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p>
        </w:tc>
        <w:tc>
          <w:tcPr>
            <w:tcW w:w="3544" w:type="dxa"/>
          </w:tcPr>
          <w:p w14:paraId="4F4A7BEA" w14:textId="77777777" w:rsidR="00800ECB" w:rsidRPr="00497D98" w:rsidRDefault="00800ECB" w:rsidP="00692990">
            <w:pPr>
              <w:spacing w:before="100" w:beforeAutospacing="1" w:after="120" w:line="360" w:lineRule="auto"/>
              <w:jc w:val="both"/>
              <w:rPr>
                <w:rFonts w:ascii="Roboto" w:eastAsia="Times New Roman" w:hAnsi="Roboto" w:cs="Times New Roman"/>
                <w:sz w:val="20"/>
                <w:szCs w:val="20"/>
              </w:rPr>
            </w:pPr>
          </w:p>
        </w:tc>
      </w:tr>
      <w:tr w:rsidR="00800ECB" w:rsidRPr="00052349" w14:paraId="16318737" w14:textId="77777777" w:rsidTr="00800ECB">
        <w:tc>
          <w:tcPr>
            <w:tcW w:w="1838" w:type="dxa"/>
            <w:shd w:val="clear" w:color="auto" w:fill="BFBFBF" w:themeFill="background1" w:themeFillShade="BF"/>
          </w:tcPr>
          <w:p w14:paraId="1DFC5017"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r w:rsidRPr="00497D98">
              <w:rPr>
                <w:rFonts w:ascii="Roboto" w:eastAsia="Times New Roman" w:hAnsi="Roboto" w:cs="Times New Roman"/>
                <w:b/>
                <w:sz w:val="20"/>
                <w:szCs w:val="20"/>
              </w:rPr>
              <w:t>Signature</w:t>
            </w:r>
          </w:p>
          <w:p w14:paraId="73993E38" w14:textId="77777777" w:rsidR="00800ECB" w:rsidRPr="00497D98" w:rsidRDefault="00800ECB" w:rsidP="00692990">
            <w:pPr>
              <w:spacing w:before="100" w:beforeAutospacing="1" w:after="120" w:line="360" w:lineRule="auto"/>
              <w:jc w:val="both"/>
              <w:rPr>
                <w:rFonts w:ascii="Roboto" w:eastAsia="Times New Roman" w:hAnsi="Roboto" w:cs="Times New Roman"/>
                <w:b/>
                <w:sz w:val="20"/>
                <w:szCs w:val="20"/>
              </w:rPr>
            </w:pPr>
          </w:p>
        </w:tc>
        <w:tc>
          <w:tcPr>
            <w:tcW w:w="3544" w:type="dxa"/>
          </w:tcPr>
          <w:p w14:paraId="47976604" w14:textId="77777777" w:rsidR="00800ECB" w:rsidRPr="00497D98" w:rsidRDefault="00800ECB" w:rsidP="00692990">
            <w:pPr>
              <w:spacing w:before="100" w:beforeAutospacing="1" w:after="120" w:line="360" w:lineRule="auto"/>
              <w:jc w:val="both"/>
              <w:rPr>
                <w:rFonts w:ascii="Roboto" w:eastAsia="Times New Roman" w:hAnsi="Roboto" w:cs="Times New Roman"/>
                <w:sz w:val="20"/>
                <w:szCs w:val="20"/>
              </w:rPr>
            </w:pPr>
          </w:p>
        </w:tc>
      </w:tr>
      <w:bookmarkEnd w:id="0"/>
    </w:tbl>
    <w:p w14:paraId="715206C8" w14:textId="07AC610D" w:rsidR="00052349" w:rsidRPr="00497D98" w:rsidRDefault="00052349">
      <w:pPr>
        <w:rPr>
          <w:rFonts w:ascii="Roboto" w:eastAsia="Times New Roman" w:hAnsi="Roboto" w:cs="Times New Roman"/>
          <w:sz w:val="20"/>
          <w:szCs w:val="20"/>
          <w:lang w:val="nl-BE"/>
        </w:rPr>
      </w:pPr>
    </w:p>
    <w:sectPr w:rsidR="00052349" w:rsidRPr="00497D98" w:rsidSect="00B91742">
      <w:headerReference w:type="default" r:id="rId13"/>
      <w:footerReference w:type="default" r:id="rId14"/>
      <w:pgSz w:w="11907" w:h="16840" w:code="9"/>
      <w:pgMar w:top="1440" w:right="1440" w:bottom="1440" w:left="144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3E32" w14:textId="77777777" w:rsidR="009666E7" w:rsidRDefault="009666E7" w:rsidP="000D77C2">
      <w:pPr>
        <w:spacing w:after="0" w:line="240" w:lineRule="auto"/>
      </w:pPr>
      <w:r>
        <w:separator/>
      </w:r>
    </w:p>
  </w:endnote>
  <w:endnote w:type="continuationSeparator" w:id="0">
    <w:p w14:paraId="53AC92A7" w14:textId="77777777" w:rsidR="009666E7" w:rsidRDefault="009666E7" w:rsidP="000D77C2">
      <w:pPr>
        <w:spacing w:after="0" w:line="240" w:lineRule="auto"/>
      </w:pPr>
      <w:r>
        <w:continuationSeparator/>
      </w:r>
    </w:p>
  </w:endnote>
  <w:endnote w:type="continuationNotice" w:id="1">
    <w:p w14:paraId="227EEB77" w14:textId="77777777" w:rsidR="009666E7" w:rsidRDefault="0096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50DA" w14:textId="356B39C1" w:rsidR="00D935EA" w:rsidRPr="00D935EA" w:rsidRDefault="00D935EA" w:rsidP="00D935EA">
    <w:pPr>
      <w:autoSpaceDE w:val="0"/>
      <w:autoSpaceDN w:val="0"/>
      <w:adjustRightInd w:val="0"/>
      <w:rPr>
        <w:b/>
        <w:color w:val="000000" w:themeColor="text1"/>
      </w:rPr>
    </w:pPr>
    <w:r>
      <w:rPr>
        <w:noProof/>
      </w:rPr>
      <w:drawing>
        <wp:anchor distT="0" distB="0" distL="114300" distR="114300" simplePos="0" relativeHeight="251662336" behindDoc="1" locked="0" layoutInCell="1" allowOverlap="1" wp14:anchorId="365A7ED8" wp14:editId="275B9E41">
          <wp:simplePos x="0" y="0"/>
          <wp:positionH relativeFrom="column">
            <wp:posOffset>-19050</wp:posOffset>
          </wp:positionH>
          <wp:positionV relativeFrom="paragraph">
            <wp:posOffset>-172720</wp:posOffset>
          </wp:positionV>
          <wp:extent cx="5126355" cy="504825"/>
          <wp:effectExtent l="0" t="0" r="0" b="9525"/>
          <wp:wrapThrough wrapText="bothSides">
            <wp:wrapPolygon edited="0">
              <wp:start x="0" y="0"/>
              <wp:lineTo x="0" y="21192"/>
              <wp:lineTo x="21512" y="21192"/>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635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8C0F790" wp14:editId="51D54036">
          <wp:simplePos x="0" y="0"/>
          <wp:positionH relativeFrom="column">
            <wp:posOffset>5364480</wp:posOffset>
          </wp:positionH>
          <wp:positionV relativeFrom="paragraph">
            <wp:posOffset>-316865</wp:posOffset>
          </wp:positionV>
          <wp:extent cx="815975" cy="771525"/>
          <wp:effectExtent l="0" t="0" r="3175" b="9525"/>
          <wp:wrapThrough wrapText="bothSides">
            <wp:wrapPolygon edited="0">
              <wp:start x="0" y="0"/>
              <wp:lineTo x="0" y="21333"/>
              <wp:lineTo x="21180" y="21333"/>
              <wp:lineTo x="211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771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B3FB" w14:textId="77777777" w:rsidR="009666E7" w:rsidRDefault="009666E7" w:rsidP="000D77C2">
      <w:pPr>
        <w:spacing w:after="0" w:line="240" w:lineRule="auto"/>
      </w:pPr>
      <w:r>
        <w:separator/>
      </w:r>
    </w:p>
  </w:footnote>
  <w:footnote w:type="continuationSeparator" w:id="0">
    <w:p w14:paraId="2E2F4B1A" w14:textId="77777777" w:rsidR="009666E7" w:rsidRDefault="009666E7" w:rsidP="000D77C2">
      <w:pPr>
        <w:spacing w:after="0" w:line="240" w:lineRule="auto"/>
      </w:pPr>
      <w:r>
        <w:continuationSeparator/>
      </w:r>
    </w:p>
  </w:footnote>
  <w:footnote w:type="continuationNotice" w:id="1">
    <w:p w14:paraId="0BA9AEFE" w14:textId="77777777" w:rsidR="009666E7" w:rsidRDefault="0096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866" w14:textId="65663980" w:rsidR="00D935EA" w:rsidRDefault="00D935EA" w:rsidP="00D935EA">
    <w:pPr>
      <w:pStyle w:val="Header"/>
    </w:pPr>
    <w:r>
      <w:rPr>
        <w:noProof/>
      </w:rPr>
      <w:drawing>
        <wp:anchor distT="0" distB="0" distL="114300" distR="114300" simplePos="0" relativeHeight="251659264" behindDoc="1" locked="0" layoutInCell="1" allowOverlap="1" wp14:anchorId="7B71B580" wp14:editId="002D5017">
          <wp:simplePos x="0" y="0"/>
          <wp:positionH relativeFrom="column">
            <wp:posOffset>-205105</wp:posOffset>
          </wp:positionH>
          <wp:positionV relativeFrom="paragraph">
            <wp:posOffset>-257175</wp:posOffset>
          </wp:positionV>
          <wp:extent cx="2771775" cy="1089660"/>
          <wp:effectExtent l="0" t="0" r="9525" b="0"/>
          <wp:wrapThrough wrapText="bothSides">
            <wp:wrapPolygon edited="0">
              <wp:start x="0" y="0"/>
              <wp:lineTo x="0" y="21147"/>
              <wp:lineTo x="21526" y="21147"/>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089660"/>
                  </a:xfrm>
                  <a:prstGeom prst="rect">
                    <a:avLst/>
                  </a:prstGeom>
                  <a:noFill/>
                </pic:spPr>
              </pic:pic>
            </a:graphicData>
          </a:graphic>
          <wp14:sizeRelH relativeFrom="page">
            <wp14:pctWidth>0</wp14:pctWidth>
          </wp14:sizeRelH>
          <wp14:sizeRelV relativeFrom="page">
            <wp14:pctHeight>0</wp14:pctHeight>
          </wp14:sizeRelV>
        </wp:anchor>
      </w:drawing>
    </w:r>
  </w:p>
  <w:p w14:paraId="2316A649" w14:textId="77777777" w:rsidR="00D935EA" w:rsidRDefault="00D935EA" w:rsidP="00D935EA">
    <w:pPr>
      <w:pStyle w:val="Header"/>
    </w:pPr>
  </w:p>
  <w:p w14:paraId="13F94EFD" w14:textId="75EC390D" w:rsidR="00273F8A" w:rsidRDefault="00B91742">
    <w:pPr>
      <w:pStyle w:val="Header"/>
      <w:jc w:val="right"/>
    </w:pPr>
    <w:sdt>
      <w:sdtPr>
        <w:id w:val="2254688"/>
        <w:docPartObj>
          <w:docPartGallery w:val="Page Numbers (Top of Page)"/>
          <w:docPartUnique/>
        </w:docPartObj>
      </w:sdtPr>
      <w:sdtEndPr/>
      <w:sdtContent>
        <w:r w:rsidR="00273F8A">
          <w:fldChar w:fldCharType="begin"/>
        </w:r>
        <w:r w:rsidR="00273F8A">
          <w:instrText xml:space="preserve"> PAGE   \* MERGEFORMAT </w:instrText>
        </w:r>
        <w:r w:rsidR="00273F8A">
          <w:fldChar w:fldCharType="separate"/>
        </w:r>
        <w:r w:rsidR="00273F8A">
          <w:rPr>
            <w:noProof/>
          </w:rPr>
          <w:t>1</w:t>
        </w:r>
        <w:r w:rsidR="00273F8A">
          <w:rPr>
            <w:noProof/>
          </w:rPr>
          <w:fldChar w:fldCharType="end"/>
        </w:r>
      </w:sdtContent>
    </w:sdt>
  </w:p>
  <w:p w14:paraId="13F94EFE" w14:textId="77777777" w:rsidR="00273F8A" w:rsidRDefault="0027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248F"/>
    <w:multiLevelType w:val="hybridMultilevel"/>
    <w:tmpl w:val="9328E35A"/>
    <w:lvl w:ilvl="0" w:tplc="0813000F">
      <w:start w:val="1"/>
      <w:numFmt w:val="decimal"/>
      <w:lvlText w:val="%1."/>
      <w:lvlJc w:val="left"/>
      <w:pPr>
        <w:ind w:left="720" w:hanging="360"/>
      </w:pPr>
    </w:lvl>
    <w:lvl w:ilvl="1" w:tplc="7C1A90FA">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C5308E2"/>
    <w:multiLevelType w:val="hybridMultilevel"/>
    <w:tmpl w:val="039E12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E8049BD"/>
    <w:multiLevelType w:val="hybridMultilevel"/>
    <w:tmpl w:val="DA06A922"/>
    <w:lvl w:ilvl="0" w:tplc="07E058D8">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4A4D0B"/>
    <w:multiLevelType w:val="hybridMultilevel"/>
    <w:tmpl w:val="ACF82A7C"/>
    <w:lvl w:ilvl="0" w:tplc="B1FCAADE">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6C3C62"/>
    <w:multiLevelType w:val="hybridMultilevel"/>
    <w:tmpl w:val="8EAA7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8862C5"/>
    <w:multiLevelType w:val="hybridMultilevel"/>
    <w:tmpl w:val="68D6748A"/>
    <w:lvl w:ilvl="0" w:tplc="6344C670">
      <w:start w:val="5"/>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67655DDC"/>
    <w:multiLevelType w:val="hybridMultilevel"/>
    <w:tmpl w:val="9864C4A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6A9109D6"/>
    <w:multiLevelType w:val="hybridMultilevel"/>
    <w:tmpl w:val="3DEC15A0"/>
    <w:lvl w:ilvl="0" w:tplc="6344C670">
      <w:start w:val="5"/>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7AE31D7F"/>
    <w:multiLevelType w:val="hybridMultilevel"/>
    <w:tmpl w:val="7C542384"/>
    <w:lvl w:ilvl="0" w:tplc="EB98C24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F0"/>
    <w:rsid w:val="00000460"/>
    <w:rsid w:val="00002430"/>
    <w:rsid w:val="00002BA7"/>
    <w:rsid w:val="00006095"/>
    <w:rsid w:val="00007D9A"/>
    <w:rsid w:val="00012830"/>
    <w:rsid w:val="00017E57"/>
    <w:rsid w:val="0002756F"/>
    <w:rsid w:val="000306A2"/>
    <w:rsid w:val="00035854"/>
    <w:rsid w:val="00044B34"/>
    <w:rsid w:val="00044C72"/>
    <w:rsid w:val="00052349"/>
    <w:rsid w:val="00053D51"/>
    <w:rsid w:val="00055CE0"/>
    <w:rsid w:val="0006140D"/>
    <w:rsid w:val="00070BE2"/>
    <w:rsid w:val="00075630"/>
    <w:rsid w:val="0007709F"/>
    <w:rsid w:val="00083C5F"/>
    <w:rsid w:val="00084648"/>
    <w:rsid w:val="00093685"/>
    <w:rsid w:val="00096DBB"/>
    <w:rsid w:val="000A07F8"/>
    <w:rsid w:val="000A2D83"/>
    <w:rsid w:val="000A3EA4"/>
    <w:rsid w:val="000A4577"/>
    <w:rsid w:val="000B210A"/>
    <w:rsid w:val="000B2847"/>
    <w:rsid w:val="000B4F4A"/>
    <w:rsid w:val="000B53F5"/>
    <w:rsid w:val="000C040C"/>
    <w:rsid w:val="000C050D"/>
    <w:rsid w:val="000C0D26"/>
    <w:rsid w:val="000C0F11"/>
    <w:rsid w:val="000C16DC"/>
    <w:rsid w:val="000D55E7"/>
    <w:rsid w:val="000D6A1A"/>
    <w:rsid w:val="000D77C2"/>
    <w:rsid w:val="000E0B81"/>
    <w:rsid w:val="000E1130"/>
    <w:rsid w:val="000F1AC3"/>
    <w:rsid w:val="000F58E6"/>
    <w:rsid w:val="000F6F7B"/>
    <w:rsid w:val="001001AE"/>
    <w:rsid w:val="00101497"/>
    <w:rsid w:val="00103BC1"/>
    <w:rsid w:val="00107DCD"/>
    <w:rsid w:val="00117D9D"/>
    <w:rsid w:val="0012139A"/>
    <w:rsid w:val="0014347D"/>
    <w:rsid w:val="00147896"/>
    <w:rsid w:val="0015159B"/>
    <w:rsid w:val="00151D41"/>
    <w:rsid w:val="001573CC"/>
    <w:rsid w:val="00164114"/>
    <w:rsid w:val="00170BDA"/>
    <w:rsid w:val="00171C37"/>
    <w:rsid w:val="00172F8D"/>
    <w:rsid w:val="001743ED"/>
    <w:rsid w:val="00174CD2"/>
    <w:rsid w:val="00174FF8"/>
    <w:rsid w:val="0017685F"/>
    <w:rsid w:val="001813AF"/>
    <w:rsid w:val="0018419D"/>
    <w:rsid w:val="00185705"/>
    <w:rsid w:val="00191C87"/>
    <w:rsid w:val="001929FE"/>
    <w:rsid w:val="00192BE2"/>
    <w:rsid w:val="00194A89"/>
    <w:rsid w:val="00195BAD"/>
    <w:rsid w:val="001A3E68"/>
    <w:rsid w:val="001A5224"/>
    <w:rsid w:val="001B01B0"/>
    <w:rsid w:val="001B4B22"/>
    <w:rsid w:val="001B5EDB"/>
    <w:rsid w:val="001C1E42"/>
    <w:rsid w:val="001C2739"/>
    <w:rsid w:val="001C50A1"/>
    <w:rsid w:val="001C7960"/>
    <w:rsid w:val="001D4E26"/>
    <w:rsid w:val="001D62D8"/>
    <w:rsid w:val="001E28DB"/>
    <w:rsid w:val="001E6F67"/>
    <w:rsid w:val="001E7902"/>
    <w:rsid w:val="001F0DC1"/>
    <w:rsid w:val="001F1D0B"/>
    <w:rsid w:val="001F4CEB"/>
    <w:rsid w:val="001F5BBF"/>
    <w:rsid w:val="001F7595"/>
    <w:rsid w:val="00207D44"/>
    <w:rsid w:val="00207D52"/>
    <w:rsid w:val="00210075"/>
    <w:rsid w:val="002128F8"/>
    <w:rsid w:val="0021762A"/>
    <w:rsid w:val="002201BF"/>
    <w:rsid w:val="002307DB"/>
    <w:rsid w:val="0023235F"/>
    <w:rsid w:val="002363B4"/>
    <w:rsid w:val="00236710"/>
    <w:rsid w:val="00236C54"/>
    <w:rsid w:val="00241B53"/>
    <w:rsid w:val="0024562B"/>
    <w:rsid w:val="00245A0D"/>
    <w:rsid w:val="00251530"/>
    <w:rsid w:val="00256712"/>
    <w:rsid w:val="00257694"/>
    <w:rsid w:val="00260EF5"/>
    <w:rsid w:val="002651A4"/>
    <w:rsid w:val="00265DC9"/>
    <w:rsid w:val="00266385"/>
    <w:rsid w:val="00267608"/>
    <w:rsid w:val="0026781C"/>
    <w:rsid w:val="00270AAE"/>
    <w:rsid w:val="00273F8A"/>
    <w:rsid w:val="00275626"/>
    <w:rsid w:val="002770B4"/>
    <w:rsid w:val="00280731"/>
    <w:rsid w:val="00280B27"/>
    <w:rsid w:val="00280D88"/>
    <w:rsid w:val="00282D1C"/>
    <w:rsid w:val="00283A39"/>
    <w:rsid w:val="0028509F"/>
    <w:rsid w:val="002A2C85"/>
    <w:rsid w:val="002A2CC8"/>
    <w:rsid w:val="002A622E"/>
    <w:rsid w:val="002A6A17"/>
    <w:rsid w:val="002A7080"/>
    <w:rsid w:val="002B0BD8"/>
    <w:rsid w:val="002B3C8C"/>
    <w:rsid w:val="002B6B7D"/>
    <w:rsid w:val="002C2D48"/>
    <w:rsid w:val="002C4935"/>
    <w:rsid w:val="002C5B59"/>
    <w:rsid w:val="002C743F"/>
    <w:rsid w:val="002C7B4E"/>
    <w:rsid w:val="002D0A49"/>
    <w:rsid w:val="002D1681"/>
    <w:rsid w:val="002D348D"/>
    <w:rsid w:val="002D74FB"/>
    <w:rsid w:val="002E2BBA"/>
    <w:rsid w:val="002E2E36"/>
    <w:rsid w:val="002E66E5"/>
    <w:rsid w:val="002F12F3"/>
    <w:rsid w:val="002F1BD1"/>
    <w:rsid w:val="00300EFF"/>
    <w:rsid w:val="00301536"/>
    <w:rsid w:val="00302485"/>
    <w:rsid w:val="00302B3E"/>
    <w:rsid w:val="003055F8"/>
    <w:rsid w:val="00306BB2"/>
    <w:rsid w:val="00306C88"/>
    <w:rsid w:val="00306CC8"/>
    <w:rsid w:val="00316B3F"/>
    <w:rsid w:val="00317B97"/>
    <w:rsid w:val="00320687"/>
    <w:rsid w:val="003312D2"/>
    <w:rsid w:val="00333DF8"/>
    <w:rsid w:val="0033418E"/>
    <w:rsid w:val="0033582B"/>
    <w:rsid w:val="00335B64"/>
    <w:rsid w:val="00335CF0"/>
    <w:rsid w:val="00337FEA"/>
    <w:rsid w:val="003418D6"/>
    <w:rsid w:val="00344DB1"/>
    <w:rsid w:val="00354762"/>
    <w:rsid w:val="00355544"/>
    <w:rsid w:val="00357004"/>
    <w:rsid w:val="00363F7B"/>
    <w:rsid w:val="00365518"/>
    <w:rsid w:val="00365BA4"/>
    <w:rsid w:val="00371E11"/>
    <w:rsid w:val="0037215C"/>
    <w:rsid w:val="00373896"/>
    <w:rsid w:val="0037625E"/>
    <w:rsid w:val="003779BE"/>
    <w:rsid w:val="00381134"/>
    <w:rsid w:val="003920EC"/>
    <w:rsid w:val="003924B3"/>
    <w:rsid w:val="00394FA4"/>
    <w:rsid w:val="003A4525"/>
    <w:rsid w:val="003B0381"/>
    <w:rsid w:val="003B595D"/>
    <w:rsid w:val="003B7DE6"/>
    <w:rsid w:val="003C47EE"/>
    <w:rsid w:val="003C4B80"/>
    <w:rsid w:val="003C7B9A"/>
    <w:rsid w:val="003D06C2"/>
    <w:rsid w:val="003D3311"/>
    <w:rsid w:val="003D3F6C"/>
    <w:rsid w:val="003D5094"/>
    <w:rsid w:val="003E0A66"/>
    <w:rsid w:val="003E2BD8"/>
    <w:rsid w:val="003E42C9"/>
    <w:rsid w:val="003E6878"/>
    <w:rsid w:val="003E76D5"/>
    <w:rsid w:val="003F27AB"/>
    <w:rsid w:val="003F34FD"/>
    <w:rsid w:val="003F35F2"/>
    <w:rsid w:val="00401BA3"/>
    <w:rsid w:val="00402D51"/>
    <w:rsid w:val="00402E27"/>
    <w:rsid w:val="00407C43"/>
    <w:rsid w:val="00407F3B"/>
    <w:rsid w:val="0041093C"/>
    <w:rsid w:val="0041277F"/>
    <w:rsid w:val="00415DAE"/>
    <w:rsid w:val="00424336"/>
    <w:rsid w:val="00427416"/>
    <w:rsid w:val="0043309A"/>
    <w:rsid w:val="00434782"/>
    <w:rsid w:val="004350C9"/>
    <w:rsid w:val="00442B63"/>
    <w:rsid w:val="00444BD6"/>
    <w:rsid w:val="004455A6"/>
    <w:rsid w:val="00445681"/>
    <w:rsid w:val="004459A6"/>
    <w:rsid w:val="00447D12"/>
    <w:rsid w:val="0045189C"/>
    <w:rsid w:val="00451EB4"/>
    <w:rsid w:val="004555E5"/>
    <w:rsid w:val="004614C4"/>
    <w:rsid w:val="00462806"/>
    <w:rsid w:val="00465BEA"/>
    <w:rsid w:val="00467EEF"/>
    <w:rsid w:val="0047077E"/>
    <w:rsid w:val="004708DC"/>
    <w:rsid w:val="004715B5"/>
    <w:rsid w:val="00472677"/>
    <w:rsid w:val="0047520C"/>
    <w:rsid w:val="00475AB7"/>
    <w:rsid w:val="004828C5"/>
    <w:rsid w:val="00482C52"/>
    <w:rsid w:val="004835CF"/>
    <w:rsid w:val="004900D1"/>
    <w:rsid w:val="00494F4C"/>
    <w:rsid w:val="00497D98"/>
    <w:rsid w:val="004A0883"/>
    <w:rsid w:val="004A3797"/>
    <w:rsid w:val="004A3850"/>
    <w:rsid w:val="004A58DD"/>
    <w:rsid w:val="004A64BF"/>
    <w:rsid w:val="004B4C9E"/>
    <w:rsid w:val="004C0620"/>
    <w:rsid w:val="004C2974"/>
    <w:rsid w:val="004C61B7"/>
    <w:rsid w:val="004D1837"/>
    <w:rsid w:val="004D1C11"/>
    <w:rsid w:val="004D4225"/>
    <w:rsid w:val="004D5CFA"/>
    <w:rsid w:val="004D5F4B"/>
    <w:rsid w:val="004D740D"/>
    <w:rsid w:val="004E34D7"/>
    <w:rsid w:val="004E36B1"/>
    <w:rsid w:val="004F0567"/>
    <w:rsid w:val="004F355E"/>
    <w:rsid w:val="004F35E9"/>
    <w:rsid w:val="004F4059"/>
    <w:rsid w:val="00502015"/>
    <w:rsid w:val="0050645B"/>
    <w:rsid w:val="005069C2"/>
    <w:rsid w:val="005076E3"/>
    <w:rsid w:val="0051025F"/>
    <w:rsid w:val="005110D5"/>
    <w:rsid w:val="00513478"/>
    <w:rsid w:val="00514575"/>
    <w:rsid w:val="00521770"/>
    <w:rsid w:val="005228CE"/>
    <w:rsid w:val="00523929"/>
    <w:rsid w:val="00525EBD"/>
    <w:rsid w:val="00526280"/>
    <w:rsid w:val="0053122D"/>
    <w:rsid w:val="00532F35"/>
    <w:rsid w:val="005343F1"/>
    <w:rsid w:val="00544A56"/>
    <w:rsid w:val="005462C4"/>
    <w:rsid w:val="00546494"/>
    <w:rsid w:val="00547EBF"/>
    <w:rsid w:val="00553BE9"/>
    <w:rsid w:val="005624E3"/>
    <w:rsid w:val="005635B2"/>
    <w:rsid w:val="00570023"/>
    <w:rsid w:val="00582249"/>
    <w:rsid w:val="00591035"/>
    <w:rsid w:val="00592018"/>
    <w:rsid w:val="00592C54"/>
    <w:rsid w:val="005971A7"/>
    <w:rsid w:val="0059793E"/>
    <w:rsid w:val="00597F09"/>
    <w:rsid w:val="005A10C5"/>
    <w:rsid w:val="005A2134"/>
    <w:rsid w:val="005A2FAD"/>
    <w:rsid w:val="005A313B"/>
    <w:rsid w:val="005B13D9"/>
    <w:rsid w:val="005B1AB4"/>
    <w:rsid w:val="005B3FFF"/>
    <w:rsid w:val="005B4E66"/>
    <w:rsid w:val="005C138A"/>
    <w:rsid w:val="005C3DDD"/>
    <w:rsid w:val="005C622E"/>
    <w:rsid w:val="005D007F"/>
    <w:rsid w:val="005D25CF"/>
    <w:rsid w:val="005D33AC"/>
    <w:rsid w:val="005D3B50"/>
    <w:rsid w:val="005D6047"/>
    <w:rsid w:val="005E0548"/>
    <w:rsid w:val="005E152B"/>
    <w:rsid w:val="005E3BA0"/>
    <w:rsid w:val="005E5B28"/>
    <w:rsid w:val="005E5D4A"/>
    <w:rsid w:val="005E6B28"/>
    <w:rsid w:val="005F0C8C"/>
    <w:rsid w:val="005F299C"/>
    <w:rsid w:val="005F2A6B"/>
    <w:rsid w:val="005F3C85"/>
    <w:rsid w:val="005F6812"/>
    <w:rsid w:val="00610E90"/>
    <w:rsid w:val="00610EC4"/>
    <w:rsid w:val="0061665D"/>
    <w:rsid w:val="006173B7"/>
    <w:rsid w:val="0062056D"/>
    <w:rsid w:val="00621888"/>
    <w:rsid w:val="00622392"/>
    <w:rsid w:val="0062736D"/>
    <w:rsid w:val="00636FFC"/>
    <w:rsid w:val="00637E7E"/>
    <w:rsid w:val="00640BCF"/>
    <w:rsid w:val="006414F9"/>
    <w:rsid w:val="00647C20"/>
    <w:rsid w:val="00647D3A"/>
    <w:rsid w:val="00661BB4"/>
    <w:rsid w:val="00662599"/>
    <w:rsid w:val="00671142"/>
    <w:rsid w:val="00682EB5"/>
    <w:rsid w:val="00692990"/>
    <w:rsid w:val="00693062"/>
    <w:rsid w:val="00697512"/>
    <w:rsid w:val="0069790E"/>
    <w:rsid w:val="006A0119"/>
    <w:rsid w:val="006A25F0"/>
    <w:rsid w:val="006A2EC8"/>
    <w:rsid w:val="006A3AA9"/>
    <w:rsid w:val="006A5682"/>
    <w:rsid w:val="006A6014"/>
    <w:rsid w:val="006A764F"/>
    <w:rsid w:val="006B3EE4"/>
    <w:rsid w:val="006B4DA3"/>
    <w:rsid w:val="006C1874"/>
    <w:rsid w:val="006C31E9"/>
    <w:rsid w:val="006D289D"/>
    <w:rsid w:val="006D4B4B"/>
    <w:rsid w:val="006D4C0F"/>
    <w:rsid w:val="006D5E0B"/>
    <w:rsid w:val="006D7C5A"/>
    <w:rsid w:val="006E0E94"/>
    <w:rsid w:val="006E699D"/>
    <w:rsid w:val="006F0E20"/>
    <w:rsid w:val="006F11C6"/>
    <w:rsid w:val="006F1C78"/>
    <w:rsid w:val="006F3F18"/>
    <w:rsid w:val="006F585A"/>
    <w:rsid w:val="006F78FF"/>
    <w:rsid w:val="006F7FCA"/>
    <w:rsid w:val="0070384A"/>
    <w:rsid w:val="0071170E"/>
    <w:rsid w:val="007121EC"/>
    <w:rsid w:val="007178B5"/>
    <w:rsid w:val="00721E82"/>
    <w:rsid w:val="00721F74"/>
    <w:rsid w:val="00722C02"/>
    <w:rsid w:val="00724E58"/>
    <w:rsid w:val="0074007B"/>
    <w:rsid w:val="00740886"/>
    <w:rsid w:val="00741C60"/>
    <w:rsid w:val="0074571E"/>
    <w:rsid w:val="007463E5"/>
    <w:rsid w:val="00753C83"/>
    <w:rsid w:val="00757FF8"/>
    <w:rsid w:val="00761305"/>
    <w:rsid w:val="0076729A"/>
    <w:rsid w:val="0077050D"/>
    <w:rsid w:val="00771497"/>
    <w:rsid w:val="007730D0"/>
    <w:rsid w:val="00774AE5"/>
    <w:rsid w:val="00776183"/>
    <w:rsid w:val="00781343"/>
    <w:rsid w:val="00782589"/>
    <w:rsid w:val="00782CF2"/>
    <w:rsid w:val="007906EA"/>
    <w:rsid w:val="00792C0F"/>
    <w:rsid w:val="00793E80"/>
    <w:rsid w:val="007951D9"/>
    <w:rsid w:val="007976D1"/>
    <w:rsid w:val="007A1A85"/>
    <w:rsid w:val="007A2A19"/>
    <w:rsid w:val="007A5784"/>
    <w:rsid w:val="007A6134"/>
    <w:rsid w:val="007B4624"/>
    <w:rsid w:val="007B4FD0"/>
    <w:rsid w:val="007B53B8"/>
    <w:rsid w:val="007C0867"/>
    <w:rsid w:val="007C1F96"/>
    <w:rsid w:val="007C3417"/>
    <w:rsid w:val="007C4766"/>
    <w:rsid w:val="007C56F5"/>
    <w:rsid w:val="007D1BDC"/>
    <w:rsid w:val="007D1F12"/>
    <w:rsid w:val="007D2F87"/>
    <w:rsid w:val="007D5467"/>
    <w:rsid w:val="007D5AFC"/>
    <w:rsid w:val="007D65BB"/>
    <w:rsid w:val="007E210C"/>
    <w:rsid w:val="007E65AA"/>
    <w:rsid w:val="007E79B2"/>
    <w:rsid w:val="007F6A8E"/>
    <w:rsid w:val="00800405"/>
    <w:rsid w:val="00800ECB"/>
    <w:rsid w:val="00803228"/>
    <w:rsid w:val="008033C7"/>
    <w:rsid w:val="00811A52"/>
    <w:rsid w:val="00812C6D"/>
    <w:rsid w:val="00814C73"/>
    <w:rsid w:val="008155D5"/>
    <w:rsid w:val="00815E90"/>
    <w:rsid w:val="00821925"/>
    <w:rsid w:val="008325FE"/>
    <w:rsid w:val="00834D28"/>
    <w:rsid w:val="00836FA4"/>
    <w:rsid w:val="008376A0"/>
    <w:rsid w:val="0084136A"/>
    <w:rsid w:val="00842CE6"/>
    <w:rsid w:val="00845701"/>
    <w:rsid w:val="00845DE2"/>
    <w:rsid w:val="00846083"/>
    <w:rsid w:val="00846DF4"/>
    <w:rsid w:val="00857D4E"/>
    <w:rsid w:val="00864A1D"/>
    <w:rsid w:val="00870001"/>
    <w:rsid w:val="00874495"/>
    <w:rsid w:val="00875C32"/>
    <w:rsid w:val="00876140"/>
    <w:rsid w:val="00877B3F"/>
    <w:rsid w:val="00877EF2"/>
    <w:rsid w:val="008842B2"/>
    <w:rsid w:val="0088695A"/>
    <w:rsid w:val="0088796D"/>
    <w:rsid w:val="00892942"/>
    <w:rsid w:val="0089591F"/>
    <w:rsid w:val="00895E44"/>
    <w:rsid w:val="008A2544"/>
    <w:rsid w:val="008B05B4"/>
    <w:rsid w:val="008B102C"/>
    <w:rsid w:val="008B11D1"/>
    <w:rsid w:val="008C39A5"/>
    <w:rsid w:val="008D209F"/>
    <w:rsid w:val="008E1890"/>
    <w:rsid w:val="008E1B0A"/>
    <w:rsid w:val="008E2507"/>
    <w:rsid w:val="008E2D20"/>
    <w:rsid w:val="008E426A"/>
    <w:rsid w:val="008E4815"/>
    <w:rsid w:val="008E5E95"/>
    <w:rsid w:val="00902265"/>
    <w:rsid w:val="009046A6"/>
    <w:rsid w:val="00905A55"/>
    <w:rsid w:val="00906C11"/>
    <w:rsid w:val="00917B94"/>
    <w:rsid w:val="00917DD0"/>
    <w:rsid w:val="00922815"/>
    <w:rsid w:val="00923A1B"/>
    <w:rsid w:val="00923A22"/>
    <w:rsid w:val="009359DD"/>
    <w:rsid w:val="00937936"/>
    <w:rsid w:val="00947C5B"/>
    <w:rsid w:val="009522A3"/>
    <w:rsid w:val="00955911"/>
    <w:rsid w:val="009571CD"/>
    <w:rsid w:val="00960F77"/>
    <w:rsid w:val="009666E7"/>
    <w:rsid w:val="009673C6"/>
    <w:rsid w:val="009709D9"/>
    <w:rsid w:val="00977589"/>
    <w:rsid w:val="00982792"/>
    <w:rsid w:val="00983A53"/>
    <w:rsid w:val="00983B75"/>
    <w:rsid w:val="00995630"/>
    <w:rsid w:val="009956D8"/>
    <w:rsid w:val="009A1688"/>
    <w:rsid w:val="009B0B68"/>
    <w:rsid w:val="009B2533"/>
    <w:rsid w:val="009B5306"/>
    <w:rsid w:val="009C1201"/>
    <w:rsid w:val="009C1CBB"/>
    <w:rsid w:val="009C34E7"/>
    <w:rsid w:val="009D7AD8"/>
    <w:rsid w:val="009E2ABF"/>
    <w:rsid w:val="009E3A1A"/>
    <w:rsid w:val="009F2591"/>
    <w:rsid w:val="009F3533"/>
    <w:rsid w:val="00A040FB"/>
    <w:rsid w:val="00A046A7"/>
    <w:rsid w:val="00A046D0"/>
    <w:rsid w:val="00A04944"/>
    <w:rsid w:val="00A1021B"/>
    <w:rsid w:val="00A10A35"/>
    <w:rsid w:val="00A1153C"/>
    <w:rsid w:val="00A126F6"/>
    <w:rsid w:val="00A136A6"/>
    <w:rsid w:val="00A13D2E"/>
    <w:rsid w:val="00A15E32"/>
    <w:rsid w:val="00A260AD"/>
    <w:rsid w:val="00A26A8A"/>
    <w:rsid w:val="00A330B0"/>
    <w:rsid w:val="00A35299"/>
    <w:rsid w:val="00A37132"/>
    <w:rsid w:val="00A43C88"/>
    <w:rsid w:val="00A45BEB"/>
    <w:rsid w:val="00A54AF7"/>
    <w:rsid w:val="00A55BED"/>
    <w:rsid w:val="00A574B5"/>
    <w:rsid w:val="00A57CE8"/>
    <w:rsid w:val="00A6031A"/>
    <w:rsid w:val="00A605FE"/>
    <w:rsid w:val="00A613C8"/>
    <w:rsid w:val="00A63373"/>
    <w:rsid w:val="00A65B4F"/>
    <w:rsid w:val="00A65D78"/>
    <w:rsid w:val="00A730C6"/>
    <w:rsid w:val="00A74840"/>
    <w:rsid w:val="00A74AA6"/>
    <w:rsid w:val="00A771D9"/>
    <w:rsid w:val="00A83DEE"/>
    <w:rsid w:val="00A845A8"/>
    <w:rsid w:val="00A86758"/>
    <w:rsid w:val="00A87BF6"/>
    <w:rsid w:val="00A87C96"/>
    <w:rsid w:val="00A9327F"/>
    <w:rsid w:val="00A95C96"/>
    <w:rsid w:val="00A962F7"/>
    <w:rsid w:val="00A96521"/>
    <w:rsid w:val="00AA0F55"/>
    <w:rsid w:val="00AA1008"/>
    <w:rsid w:val="00AA3DF2"/>
    <w:rsid w:val="00AA3F38"/>
    <w:rsid w:val="00AB0178"/>
    <w:rsid w:val="00AB30FB"/>
    <w:rsid w:val="00AB354A"/>
    <w:rsid w:val="00AC1D82"/>
    <w:rsid w:val="00AD1AEE"/>
    <w:rsid w:val="00AD449E"/>
    <w:rsid w:val="00AE1D45"/>
    <w:rsid w:val="00AE6CB3"/>
    <w:rsid w:val="00AE7667"/>
    <w:rsid w:val="00AF101A"/>
    <w:rsid w:val="00AF1290"/>
    <w:rsid w:val="00B02F4A"/>
    <w:rsid w:val="00B05CE7"/>
    <w:rsid w:val="00B122C7"/>
    <w:rsid w:val="00B1657F"/>
    <w:rsid w:val="00B21434"/>
    <w:rsid w:val="00B229EB"/>
    <w:rsid w:val="00B25B7B"/>
    <w:rsid w:val="00B31184"/>
    <w:rsid w:val="00B33E60"/>
    <w:rsid w:val="00B353DE"/>
    <w:rsid w:val="00B430A4"/>
    <w:rsid w:val="00B46F53"/>
    <w:rsid w:val="00B500C0"/>
    <w:rsid w:val="00B543BA"/>
    <w:rsid w:val="00B567E1"/>
    <w:rsid w:val="00B64857"/>
    <w:rsid w:val="00B66389"/>
    <w:rsid w:val="00B66452"/>
    <w:rsid w:val="00B6665C"/>
    <w:rsid w:val="00B672F7"/>
    <w:rsid w:val="00B77383"/>
    <w:rsid w:val="00B77E64"/>
    <w:rsid w:val="00B81113"/>
    <w:rsid w:val="00B8665D"/>
    <w:rsid w:val="00B86E9D"/>
    <w:rsid w:val="00B87590"/>
    <w:rsid w:val="00B91742"/>
    <w:rsid w:val="00B91C93"/>
    <w:rsid w:val="00B92CD2"/>
    <w:rsid w:val="00B931A3"/>
    <w:rsid w:val="00B93BF5"/>
    <w:rsid w:val="00BA4C8B"/>
    <w:rsid w:val="00BB0B7D"/>
    <w:rsid w:val="00BB74E8"/>
    <w:rsid w:val="00BC1314"/>
    <w:rsid w:val="00BC2F1F"/>
    <w:rsid w:val="00BC38D3"/>
    <w:rsid w:val="00BC74B0"/>
    <w:rsid w:val="00BD4EAD"/>
    <w:rsid w:val="00BE1D26"/>
    <w:rsid w:val="00BE2C67"/>
    <w:rsid w:val="00C01AC8"/>
    <w:rsid w:val="00C049C7"/>
    <w:rsid w:val="00C06198"/>
    <w:rsid w:val="00C1238E"/>
    <w:rsid w:val="00C12E44"/>
    <w:rsid w:val="00C160CB"/>
    <w:rsid w:val="00C221C5"/>
    <w:rsid w:val="00C23F5A"/>
    <w:rsid w:val="00C306CB"/>
    <w:rsid w:val="00C30DD4"/>
    <w:rsid w:val="00C30FCD"/>
    <w:rsid w:val="00C332EA"/>
    <w:rsid w:val="00C34732"/>
    <w:rsid w:val="00C359A6"/>
    <w:rsid w:val="00C36452"/>
    <w:rsid w:val="00C378B0"/>
    <w:rsid w:val="00C40881"/>
    <w:rsid w:val="00C40A8A"/>
    <w:rsid w:val="00C41817"/>
    <w:rsid w:val="00C4272B"/>
    <w:rsid w:val="00C42A51"/>
    <w:rsid w:val="00C44EA8"/>
    <w:rsid w:val="00C45DC1"/>
    <w:rsid w:val="00C528C9"/>
    <w:rsid w:val="00C546EF"/>
    <w:rsid w:val="00C56717"/>
    <w:rsid w:val="00C56D67"/>
    <w:rsid w:val="00C60AC5"/>
    <w:rsid w:val="00C6100A"/>
    <w:rsid w:val="00C65222"/>
    <w:rsid w:val="00C72891"/>
    <w:rsid w:val="00C752B5"/>
    <w:rsid w:val="00C75E45"/>
    <w:rsid w:val="00C80C0F"/>
    <w:rsid w:val="00C84C11"/>
    <w:rsid w:val="00C85955"/>
    <w:rsid w:val="00C94C7F"/>
    <w:rsid w:val="00C95F8A"/>
    <w:rsid w:val="00CA1478"/>
    <w:rsid w:val="00CA2E19"/>
    <w:rsid w:val="00CA5D9D"/>
    <w:rsid w:val="00CB1090"/>
    <w:rsid w:val="00CB17E0"/>
    <w:rsid w:val="00CB52F5"/>
    <w:rsid w:val="00CB604C"/>
    <w:rsid w:val="00CB7025"/>
    <w:rsid w:val="00CC06EC"/>
    <w:rsid w:val="00CC1A61"/>
    <w:rsid w:val="00CC1A95"/>
    <w:rsid w:val="00CC4D2E"/>
    <w:rsid w:val="00CC535A"/>
    <w:rsid w:val="00CC5F17"/>
    <w:rsid w:val="00CC725E"/>
    <w:rsid w:val="00CD3036"/>
    <w:rsid w:val="00CE45E0"/>
    <w:rsid w:val="00CF12F8"/>
    <w:rsid w:val="00CF3764"/>
    <w:rsid w:val="00CF3DB1"/>
    <w:rsid w:val="00CF5BB6"/>
    <w:rsid w:val="00CF5BC7"/>
    <w:rsid w:val="00D003D5"/>
    <w:rsid w:val="00D01D22"/>
    <w:rsid w:val="00D03CC7"/>
    <w:rsid w:val="00D0457C"/>
    <w:rsid w:val="00D04B4E"/>
    <w:rsid w:val="00D061AB"/>
    <w:rsid w:val="00D065D8"/>
    <w:rsid w:val="00D11F4B"/>
    <w:rsid w:val="00D170DF"/>
    <w:rsid w:val="00D226B7"/>
    <w:rsid w:val="00D2741E"/>
    <w:rsid w:val="00D27AB8"/>
    <w:rsid w:val="00D3535A"/>
    <w:rsid w:val="00D40769"/>
    <w:rsid w:val="00D433F0"/>
    <w:rsid w:val="00D5052E"/>
    <w:rsid w:val="00D5114A"/>
    <w:rsid w:val="00D51EE3"/>
    <w:rsid w:val="00D55A7F"/>
    <w:rsid w:val="00D56C52"/>
    <w:rsid w:val="00D63A0B"/>
    <w:rsid w:val="00D65DE1"/>
    <w:rsid w:val="00D828E5"/>
    <w:rsid w:val="00D82B94"/>
    <w:rsid w:val="00D840DA"/>
    <w:rsid w:val="00D849D0"/>
    <w:rsid w:val="00D84A4D"/>
    <w:rsid w:val="00D92F9C"/>
    <w:rsid w:val="00D935EA"/>
    <w:rsid w:val="00DA46E9"/>
    <w:rsid w:val="00DA54AE"/>
    <w:rsid w:val="00DA6276"/>
    <w:rsid w:val="00DB1DB9"/>
    <w:rsid w:val="00DB222F"/>
    <w:rsid w:val="00DB3DA1"/>
    <w:rsid w:val="00DC0B6F"/>
    <w:rsid w:val="00DC2EE6"/>
    <w:rsid w:val="00DC323E"/>
    <w:rsid w:val="00DC3DB0"/>
    <w:rsid w:val="00DC4EDC"/>
    <w:rsid w:val="00DC72BC"/>
    <w:rsid w:val="00DD0B7D"/>
    <w:rsid w:val="00DD5A4E"/>
    <w:rsid w:val="00DE1192"/>
    <w:rsid w:val="00DE1C06"/>
    <w:rsid w:val="00DE2258"/>
    <w:rsid w:val="00DE3C19"/>
    <w:rsid w:val="00DE3DA7"/>
    <w:rsid w:val="00DE62BB"/>
    <w:rsid w:val="00DE659B"/>
    <w:rsid w:val="00DE6F18"/>
    <w:rsid w:val="00E00CD5"/>
    <w:rsid w:val="00E02FAE"/>
    <w:rsid w:val="00E043D1"/>
    <w:rsid w:val="00E07525"/>
    <w:rsid w:val="00E155AA"/>
    <w:rsid w:val="00E15B87"/>
    <w:rsid w:val="00E2463A"/>
    <w:rsid w:val="00E302EF"/>
    <w:rsid w:val="00E321EC"/>
    <w:rsid w:val="00E330B3"/>
    <w:rsid w:val="00E35DD4"/>
    <w:rsid w:val="00E37A88"/>
    <w:rsid w:val="00E40261"/>
    <w:rsid w:val="00E41EFD"/>
    <w:rsid w:val="00E4212B"/>
    <w:rsid w:val="00E42E68"/>
    <w:rsid w:val="00E445B3"/>
    <w:rsid w:val="00E453E6"/>
    <w:rsid w:val="00E460B8"/>
    <w:rsid w:val="00E460BB"/>
    <w:rsid w:val="00E467E8"/>
    <w:rsid w:val="00E50743"/>
    <w:rsid w:val="00E50ECD"/>
    <w:rsid w:val="00E531F0"/>
    <w:rsid w:val="00E5439A"/>
    <w:rsid w:val="00E55AAE"/>
    <w:rsid w:val="00E5709A"/>
    <w:rsid w:val="00E604E9"/>
    <w:rsid w:val="00E60887"/>
    <w:rsid w:val="00E614BA"/>
    <w:rsid w:val="00E64D0E"/>
    <w:rsid w:val="00E66D37"/>
    <w:rsid w:val="00E72943"/>
    <w:rsid w:val="00E765CC"/>
    <w:rsid w:val="00E778DB"/>
    <w:rsid w:val="00E93F4B"/>
    <w:rsid w:val="00E94765"/>
    <w:rsid w:val="00E95884"/>
    <w:rsid w:val="00EA09B1"/>
    <w:rsid w:val="00EA448D"/>
    <w:rsid w:val="00EA565B"/>
    <w:rsid w:val="00EB40A2"/>
    <w:rsid w:val="00EB48D4"/>
    <w:rsid w:val="00EB62EC"/>
    <w:rsid w:val="00EC2394"/>
    <w:rsid w:val="00EC6029"/>
    <w:rsid w:val="00ED01E9"/>
    <w:rsid w:val="00ED206B"/>
    <w:rsid w:val="00ED77B7"/>
    <w:rsid w:val="00EE24E8"/>
    <w:rsid w:val="00EE557D"/>
    <w:rsid w:val="00EE55CA"/>
    <w:rsid w:val="00EF1B7D"/>
    <w:rsid w:val="00EF2F50"/>
    <w:rsid w:val="00EF32CC"/>
    <w:rsid w:val="00EF4C2F"/>
    <w:rsid w:val="00EF5335"/>
    <w:rsid w:val="00EF5651"/>
    <w:rsid w:val="00F00C77"/>
    <w:rsid w:val="00F042A9"/>
    <w:rsid w:val="00F044C3"/>
    <w:rsid w:val="00F107EF"/>
    <w:rsid w:val="00F11243"/>
    <w:rsid w:val="00F155A3"/>
    <w:rsid w:val="00F1622A"/>
    <w:rsid w:val="00F1692D"/>
    <w:rsid w:val="00F21D95"/>
    <w:rsid w:val="00F22DBE"/>
    <w:rsid w:val="00F25FA8"/>
    <w:rsid w:val="00F27EA6"/>
    <w:rsid w:val="00F3558C"/>
    <w:rsid w:val="00F35B57"/>
    <w:rsid w:val="00F37C5B"/>
    <w:rsid w:val="00F433BB"/>
    <w:rsid w:val="00F52410"/>
    <w:rsid w:val="00F525C6"/>
    <w:rsid w:val="00F53F8C"/>
    <w:rsid w:val="00F54D2C"/>
    <w:rsid w:val="00F607D7"/>
    <w:rsid w:val="00F607DB"/>
    <w:rsid w:val="00F64978"/>
    <w:rsid w:val="00F750B2"/>
    <w:rsid w:val="00F778D3"/>
    <w:rsid w:val="00F82F2B"/>
    <w:rsid w:val="00F924E4"/>
    <w:rsid w:val="00F92D7F"/>
    <w:rsid w:val="00F95220"/>
    <w:rsid w:val="00FB033B"/>
    <w:rsid w:val="00FB49EC"/>
    <w:rsid w:val="00FC2CE1"/>
    <w:rsid w:val="00FD0631"/>
    <w:rsid w:val="00FD585A"/>
    <w:rsid w:val="00FD62E9"/>
    <w:rsid w:val="00FD73CC"/>
    <w:rsid w:val="00FE1A51"/>
    <w:rsid w:val="00FE70FB"/>
    <w:rsid w:val="00FE749C"/>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94EC8"/>
  <w15:docId w15:val="{2D72AF21-0AA4-469F-8E73-79BD073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preciseren1">
    <w:name w:val="tepreciseren1"/>
    <w:basedOn w:val="DefaultParagraphFont"/>
    <w:rsid w:val="006A25F0"/>
    <w:rPr>
      <w:i/>
      <w:iCs/>
      <w:color w:val="9D0A0E"/>
    </w:rPr>
  </w:style>
  <w:style w:type="paragraph" w:styleId="Header">
    <w:name w:val="header"/>
    <w:basedOn w:val="Normal"/>
    <w:link w:val="HeaderChar"/>
    <w:uiPriority w:val="99"/>
    <w:unhideWhenUsed/>
    <w:rsid w:val="000D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C2"/>
  </w:style>
  <w:style w:type="paragraph" w:styleId="Footer">
    <w:name w:val="footer"/>
    <w:basedOn w:val="Normal"/>
    <w:link w:val="FooterChar"/>
    <w:uiPriority w:val="99"/>
    <w:unhideWhenUsed/>
    <w:rsid w:val="000D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C2"/>
  </w:style>
  <w:style w:type="character" w:styleId="CommentReference">
    <w:name w:val="annotation reference"/>
    <w:basedOn w:val="DefaultParagraphFont"/>
    <w:uiPriority w:val="99"/>
    <w:semiHidden/>
    <w:unhideWhenUsed/>
    <w:rsid w:val="00267608"/>
    <w:rPr>
      <w:sz w:val="16"/>
      <w:szCs w:val="16"/>
    </w:rPr>
  </w:style>
  <w:style w:type="paragraph" w:styleId="CommentText">
    <w:name w:val="annotation text"/>
    <w:basedOn w:val="Normal"/>
    <w:link w:val="CommentTextChar"/>
    <w:uiPriority w:val="99"/>
    <w:unhideWhenUsed/>
    <w:rsid w:val="00267608"/>
    <w:pPr>
      <w:spacing w:line="240" w:lineRule="auto"/>
    </w:pPr>
    <w:rPr>
      <w:sz w:val="20"/>
      <w:szCs w:val="20"/>
    </w:rPr>
  </w:style>
  <w:style w:type="character" w:customStyle="1" w:styleId="CommentTextChar">
    <w:name w:val="Comment Text Char"/>
    <w:basedOn w:val="DefaultParagraphFont"/>
    <w:link w:val="CommentText"/>
    <w:uiPriority w:val="99"/>
    <w:rsid w:val="00267608"/>
    <w:rPr>
      <w:sz w:val="20"/>
      <w:szCs w:val="20"/>
    </w:rPr>
  </w:style>
  <w:style w:type="paragraph" w:styleId="CommentSubject">
    <w:name w:val="annotation subject"/>
    <w:basedOn w:val="CommentText"/>
    <w:next w:val="CommentText"/>
    <w:link w:val="CommentSubjectChar"/>
    <w:uiPriority w:val="99"/>
    <w:semiHidden/>
    <w:unhideWhenUsed/>
    <w:rsid w:val="00267608"/>
    <w:rPr>
      <w:b/>
      <w:bCs/>
    </w:rPr>
  </w:style>
  <w:style w:type="character" w:customStyle="1" w:styleId="CommentSubjectChar">
    <w:name w:val="Comment Subject Char"/>
    <w:basedOn w:val="CommentTextChar"/>
    <w:link w:val="CommentSubject"/>
    <w:uiPriority w:val="99"/>
    <w:semiHidden/>
    <w:rsid w:val="00267608"/>
    <w:rPr>
      <w:b/>
      <w:bCs/>
      <w:sz w:val="20"/>
      <w:szCs w:val="20"/>
    </w:rPr>
  </w:style>
  <w:style w:type="paragraph" w:styleId="Revision">
    <w:name w:val="Revision"/>
    <w:hidden/>
    <w:uiPriority w:val="99"/>
    <w:semiHidden/>
    <w:rsid w:val="00267608"/>
    <w:pPr>
      <w:spacing w:after="0" w:line="240" w:lineRule="auto"/>
    </w:pPr>
  </w:style>
  <w:style w:type="paragraph" w:styleId="BalloonText">
    <w:name w:val="Balloon Text"/>
    <w:basedOn w:val="Normal"/>
    <w:link w:val="BalloonTextChar"/>
    <w:uiPriority w:val="99"/>
    <w:semiHidden/>
    <w:unhideWhenUsed/>
    <w:rsid w:val="002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8"/>
    <w:rPr>
      <w:rFonts w:ascii="Tahoma" w:hAnsi="Tahoma" w:cs="Tahoma"/>
      <w:sz w:val="16"/>
      <w:szCs w:val="16"/>
    </w:rPr>
  </w:style>
  <w:style w:type="character" w:styleId="Hyperlink">
    <w:name w:val="Hyperlink"/>
    <w:basedOn w:val="DefaultParagraphFont"/>
    <w:uiPriority w:val="99"/>
    <w:unhideWhenUsed/>
    <w:rsid w:val="007B53B8"/>
    <w:rPr>
      <w:color w:val="0000FF" w:themeColor="hyperlink"/>
      <w:u w:val="single"/>
    </w:rPr>
  </w:style>
  <w:style w:type="character" w:styleId="UnresolvedMention">
    <w:name w:val="Unresolved Mention"/>
    <w:basedOn w:val="DefaultParagraphFont"/>
    <w:uiPriority w:val="99"/>
    <w:unhideWhenUsed/>
    <w:rsid w:val="00365518"/>
    <w:rPr>
      <w:color w:val="605E5C"/>
      <w:shd w:val="clear" w:color="auto" w:fill="E1DFDD"/>
    </w:rPr>
  </w:style>
  <w:style w:type="paragraph" w:styleId="FootnoteText">
    <w:name w:val="footnote text"/>
    <w:basedOn w:val="Normal"/>
    <w:link w:val="FootnoteTextChar"/>
    <w:uiPriority w:val="99"/>
    <w:semiHidden/>
    <w:unhideWhenUsed/>
    <w:rsid w:val="0037625E"/>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37625E"/>
    <w:rPr>
      <w:sz w:val="20"/>
      <w:szCs w:val="20"/>
      <w:lang w:val="fr-BE"/>
    </w:rPr>
  </w:style>
  <w:style w:type="paragraph" w:styleId="ListParagraph">
    <w:name w:val="List Paragraph"/>
    <w:basedOn w:val="Normal"/>
    <w:uiPriority w:val="34"/>
    <w:qFormat/>
    <w:rsid w:val="0037625E"/>
    <w:pPr>
      <w:spacing w:after="160" w:line="256" w:lineRule="auto"/>
      <w:ind w:left="720"/>
      <w:contextualSpacing/>
    </w:pPr>
    <w:rPr>
      <w:lang w:val="fr-BE"/>
    </w:rPr>
  </w:style>
  <w:style w:type="character" w:styleId="FootnoteReference">
    <w:name w:val="footnote reference"/>
    <w:basedOn w:val="DefaultParagraphFont"/>
    <w:uiPriority w:val="99"/>
    <w:semiHidden/>
    <w:unhideWhenUsed/>
    <w:rsid w:val="0037625E"/>
    <w:rPr>
      <w:vertAlign w:val="superscript"/>
    </w:rPr>
  </w:style>
  <w:style w:type="table" w:styleId="TableGrid">
    <w:name w:val="Table Grid"/>
    <w:basedOn w:val="TableNormal"/>
    <w:uiPriority w:val="39"/>
    <w:rsid w:val="0037625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A7F"/>
    <w:rPr>
      <w:color w:val="800080" w:themeColor="followedHyperlink"/>
      <w:u w:val="single"/>
    </w:rPr>
  </w:style>
  <w:style w:type="paragraph" w:customStyle="1" w:styleId="Standard">
    <w:name w:val="Standard"/>
    <w:uiPriority w:val="99"/>
    <w:rsid w:val="004A3850"/>
    <w:pPr>
      <w:tabs>
        <w:tab w:val="left" w:pos="1038"/>
      </w:tabs>
      <w:suppressAutoHyphens/>
      <w:autoSpaceDN w:val="0"/>
      <w:spacing w:after="0" w:line="240" w:lineRule="auto"/>
      <w:jc w:val="both"/>
      <w:textAlignment w:val="baseline"/>
    </w:pPr>
    <w:rPr>
      <w:rFonts w:ascii="Verdana" w:eastAsia="Times New Roman" w:hAnsi="Verdana" w:cs="Times New Roman"/>
      <w:kern w:val="3"/>
      <w:sz w:val="20"/>
      <w:szCs w:val="20"/>
      <w:lang w:val="en-GB" w:eastAsia="nl-BE"/>
    </w:rPr>
  </w:style>
  <w:style w:type="character" w:styleId="Mention">
    <w:name w:val="Mention"/>
    <w:basedOn w:val="DefaultParagraphFont"/>
    <w:uiPriority w:val="99"/>
    <w:unhideWhenUsed/>
    <w:rsid w:val="00D65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744">
      <w:bodyDiv w:val="1"/>
      <w:marLeft w:val="0"/>
      <w:marRight w:val="0"/>
      <w:marTop w:val="0"/>
      <w:marBottom w:val="0"/>
      <w:divBdr>
        <w:top w:val="none" w:sz="0" w:space="0" w:color="auto"/>
        <w:left w:val="none" w:sz="0" w:space="0" w:color="auto"/>
        <w:bottom w:val="none" w:sz="0" w:space="0" w:color="auto"/>
        <w:right w:val="none" w:sz="0" w:space="0" w:color="auto"/>
      </w:divBdr>
    </w:div>
    <w:div w:id="340207368">
      <w:bodyDiv w:val="1"/>
      <w:marLeft w:val="0"/>
      <w:marRight w:val="0"/>
      <w:marTop w:val="0"/>
      <w:marBottom w:val="0"/>
      <w:divBdr>
        <w:top w:val="none" w:sz="0" w:space="0" w:color="auto"/>
        <w:left w:val="none" w:sz="0" w:space="0" w:color="auto"/>
        <w:bottom w:val="none" w:sz="0" w:space="0" w:color="auto"/>
        <w:right w:val="none" w:sz="0" w:space="0" w:color="auto"/>
      </w:divBdr>
    </w:div>
    <w:div w:id="691495386">
      <w:bodyDiv w:val="1"/>
      <w:marLeft w:val="0"/>
      <w:marRight w:val="0"/>
      <w:marTop w:val="0"/>
      <w:marBottom w:val="0"/>
      <w:divBdr>
        <w:top w:val="none" w:sz="0" w:space="0" w:color="auto"/>
        <w:left w:val="none" w:sz="0" w:space="0" w:color="auto"/>
        <w:bottom w:val="none" w:sz="0" w:space="0" w:color="auto"/>
        <w:right w:val="none" w:sz="0" w:space="0" w:color="auto"/>
      </w:divBdr>
    </w:div>
    <w:div w:id="740493082">
      <w:bodyDiv w:val="1"/>
      <w:marLeft w:val="0"/>
      <w:marRight w:val="0"/>
      <w:marTop w:val="0"/>
      <w:marBottom w:val="0"/>
      <w:divBdr>
        <w:top w:val="none" w:sz="0" w:space="0" w:color="auto"/>
        <w:left w:val="none" w:sz="0" w:space="0" w:color="auto"/>
        <w:bottom w:val="none" w:sz="0" w:space="0" w:color="auto"/>
        <w:right w:val="none" w:sz="0" w:space="0" w:color="auto"/>
      </w:divBdr>
    </w:div>
    <w:div w:id="888760550">
      <w:bodyDiv w:val="1"/>
      <w:marLeft w:val="0"/>
      <w:marRight w:val="0"/>
      <w:marTop w:val="0"/>
      <w:marBottom w:val="0"/>
      <w:divBdr>
        <w:top w:val="none" w:sz="0" w:space="0" w:color="auto"/>
        <w:left w:val="none" w:sz="0" w:space="0" w:color="auto"/>
        <w:bottom w:val="none" w:sz="0" w:space="0" w:color="auto"/>
        <w:right w:val="none" w:sz="0" w:space="0" w:color="auto"/>
      </w:divBdr>
    </w:div>
    <w:div w:id="999891776">
      <w:bodyDiv w:val="1"/>
      <w:marLeft w:val="0"/>
      <w:marRight w:val="0"/>
      <w:marTop w:val="0"/>
      <w:marBottom w:val="0"/>
      <w:divBdr>
        <w:top w:val="none" w:sz="0" w:space="0" w:color="auto"/>
        <w:left w:val="none" w:sz="0" w:space="0" w:color="auto"/>
        <w:bottom w:val="none" w:sz="0" w:space="0" w:color="auto"/>
        <w:right w:val="none" w:sz="0" w:space="0" w:color="auto"/>
      </w:divBdr>
    </w:div>
    <w:div w:id="1061489148">
      <w:bodyDiv w:val="1"/>
      <w:marLeft w:val="0"/>
      <w:marRight w:val="0"/>
      <w:marTop w:val="0"/>
      <w:marBottom w:val="0"/>
      <w:divBdr>
        <w:top w:val="none" w:sz="0" w:space="0" w:color="auto"/>
        <w:left w:val="none" w:sz="0" w:space="0" w:color="auto"/>
        <w:bottom w:val="none" w:sz="0" w:space="0" w:color="auto"/>
        <w:right w:val="none" w:sz="0" w:space="0" w:color="auto"/>
      </w:divBdr>
    </w:div>
    <w:div w:id="1111820254">
      <w:bodyDiv w:val="1"/>
      <w:marLeft w:val="0"/>
      <w:marRight w:val="0"/>
      <w:marTop w:val="0"/>
      <w:marBottom w:val="0"/>
      <w:divBdr>
        <w:top w:val="none" w:sz="0" w:space="0" w:color="auto"/>
        <w:left w:val="none" w:sz="0" w:space="0" w:color="auto"/>
        <w:bottom w:val="none" w:sz="0" w:space="0" w:color="auto"/>
        <w:right w:val="none" w:sz="0" w:space="0" w:color="auto"/>
      </w:divBdr>
    </w:div>
    <w:div w:id="1114859080">
      <w:bodyDiv w:val="1"/>
      <w:marLeft w:val="0"/>
      <w:marRight w:val="0"/>
      <w:marTop w:val="0"/>
      <w:marBottom w:val="0"/>
      <w:divBdr>
        <w:top w:val="none" w:sz="0" w:space="0" w:color="auto"/>
        <w:left w:val="none" w:sz="0" w:space="0" w:color="auto"/>
        <w:bottom w:val="none" w:sz="0" w:space="0" w:color="auto"/>
        <w:right w:val="none" w:sz="0" w:space="0" w:color="auto"/>
      </w:divBdr>
    </w:div>
    <w:div w:id="1185091896">
      <w:bodyDiv w:val="1"/>
      <w:marLeft w:val="0"/>
      <w:marRight w:val="0"/>
      <w:marTop w:val="0"/>
      <w:marBottom w:val="0"/>
      <w:divBdr>
        <w:top w:val="none" w:sz="0" w:space="0" w:color="auto"/>
        <w:left w:val="none" w:sz="0" w:space="0" w:color="auto"/>
        <w:bottom w:val="none" w:sz="0" w:space="0" w:color="auto"/>
        <w:right w:val="none" w:sz="0" w:space="0" w:color="auto"/>
      </w:divBdr>
    </w:div>
    <w:div w:id="1253928675">
      <w:bodyDiv w:val="1"/>
      <w:marLeft w:val="0"/>
      <w:marRight w:val="0"/>
      <w:marTop w:val="0"/>
      <w:marBottom w:val="0"/>
      <w:divBdr>
        <w:top w:val="none" w:sz="0" w:space="0" w:color="auto"/>
        <w:left w:val="none" w:sz="0" w:space="0" w:color="auto"/>
        <w:bottom w:val="none" w:sz="0" w:space="0" w:color="auto"/>
        <w:right w:val="none" w:sz="0" w:space="0" w:color="auto"/>
      </w:divBdr>
    </w:div>
    <w:div w:id="1578859549">
      <w:bodyDiv w:val="1"/>
      <w:marLeft w:val="0"/>
      <w:marRight w:val="0"/>
      <w:marTop w:val="0"/>
      <w:marBottom w:val="0"/>
      <w:divBdr>
        <w:top w:val="none" w:sz="0" w:space="0" w:color="auto"/>
        <w:left w:val="none" w:sz="0" w:space="0" w:color="auto"/>
        <w:bottom w:val="none" w:sz="0" w:space="0" w:color="auto"/>
        <w:right w:val="none" w:sz="0" w:space="0" w:color="auto"/>
      </w:divBdr>
    </w:div>
    <w:div w:id="1679649368">
      <w:bodyDiv w:val="1"/>
      <w:marLeft w:val="0"/>
      <w:marRight w:val="0"/>
      <w:marTop w:val="0"/>
      <w:marBottom w:val="0"/>
      <w:divBdr>
        <w:top w:val="none" w:sz="0" w:space="0" w:color="auto"/>
        <w:left w:val="none" w:sz="0" w:space="0" w:color="auto"/>
        <w:bottom w:val="none" w:sz="0" w:space="0" w:color="auto"/>
        <w:right w:val="none" w:sz="0" w:space="0" w:color="auto"/>
      </w:divBdr>
      <w:divsChild>
        <w:div w:id="107355497">
          <w:marLeft w:val="0"/>
          <w:marRight w:val="0"/>
          <w:marTop w:val="0"/>
          <w:marBottom w:val="0"/>
          <w:divBdr>
            <w:top w:val="none" w:sz="0" w:space="0" w:color="auto"/>
            <w:left w:val="none" w:sz="0" w:space="0" w:color="auto"/>
            <w:bottom w:val="none" w:sz="0" w:space="0" w:color="auto"/>
            <w:right w:val="none" w:sz="0" w:space="0" w:color="auto"/>
          </w:divBdr>
          <w:divsChild>
            <w:div w:id="883716231">
              <w:marLeft w:val="0"/>
              <w:marRight w:val="0"/>
              <w:marTop w:val="120"/>
              <w:marBottom w:val="0"/>
              <w:divBdr>
                <w:top w:val="none" w:sz="0" w:space="0" w:color="auto"/>
                <w:left w:val="none" w:sz="0" w:space="0" w:color="auto"/>
                <w:bottom w:val="none" w:sz="0" w:space="0" w:color="auto"/>
                <w:right w:val="none" w:sz="0" w:space="0" w:color="auto"/>
              </w:divBdr>
              <w:divsChild>
                <w:div w:id="40256569">
                  <w:marLeft w:val="0"/>
                  <w:marRight w:val="0"/>
                  <w:marTop w:val="0"/>
                  <w:marBottom w:val="0"/>
                  <w:divBdr>
                    <w:top w:val="none" w:sz="0" w:space="0" w:color="auto"/>
                    <w:left w:val="none" w:sz="0" w:space="0" w:color="auto"/>
                    <w:bottom w:val="none" w:sz="0" w:space="0" w:color="auto"/>
                    <w:right w:val="none" w:sz="0" w:space="0" w:color="auto"/>
                  </w:divBdr>
                  <w:divsChild>
                    <w:div w:id="83310558">
                      <w:marLeft w:val="0"/>
                      <w:marRight w:val="0"/>
                      <w:marTop w:val="450"/>
                      <w:marBottom w:val="0"/>
                      <w:divBdr>
                        <w:top w:val="none" w:sz="0" w:space="0" w:color="auto"/>
                        <w:left w:val="none" w:sz="0" w:space="0" w:color="auto"/>
                        <w:bottom w:val="none" w:sz="0" w:space="0" w:color="auto"/>
                        <w:right w:val="none" w:sz="0" w:space="0" w:color="auto"/>
                      </w:divBdr>
                    </w:div>
                    <w:div w:id="904023174">
                      <w:marLeft w:val="0"/>
                      <w:marRight w:val="0"/>
                      <w:marTop w:val="450"/>
                      <w:marBottom w:val="0"/>
                      <w:divBdr>
                        <w:top w:val="none" w:sz="0" w:space="0" w:color="auto"/>
                        <w:left w:val="none" w:sz="0" w:space="0" w:color="auto"/>
                        <w:bottom w:val="none" w:sz="0" w:space="0" w:color="auto"/>
                        <w:right w:val="none" w:sz="0" w:space="0" w:color="auto"/>
                      </w:divBdr>
                    </w:div>
                    <w:div w:id="1326201379">
                      <w:marLeft w:val="0"/>
                      <w:marRight w:val="0"/>
                      <w:marTop w:val="450"/>
                      <w:marBottom w:val="0"/>
                      <w:divBdr>
                        <w:top w:val="none" w:sz="0" w:space="0" w:color="auto"/>
                        <w:left w:val="none" w:sz="0" w:space="0" w:color="auto"/>
                        <w:bottom w:val="none" w:sz="0" w:space="0" w:color="auto"/>
                        <w:right w:val="none" w:sz="0" w:space="0" w:color="auto"/>
                      </w:divBdr>
                    </w:div>
                    <w:div w:id="1387873410">
                      <w:marLeft w:val="0"/>
                      <w:marRight w:val="0"/>
                      <w:marTop w:val="450"/>
                      <w:marBottom w:val="0"/>
                      <w:divBdr>
                        <w:top w:val="none" w:sz="0" w:space="0" w:color="auto"/>
                        <w:left w:val="none" w:sz="0" w:space="0" w:color="auto"/>
                        <w:bottom w:val="none" w:sz="0" w:space="0" w:color="auto"/>
                        <w:right w:val="none" w:sz="0" w:space="0" w:color="auto"/>
                      </w:divBdr>
                    </w:div>
                    <w:div w:id="1592809994">
                      <w:marLeft w:val="0"/>
                      <w:marRight w:val="0"/>
                      <w:marTop w:val="450"/>
                      <w:marBottom w:val="0"/>
                      <w:divBdr>
                        <w:top w:val="none" w:sz="0" w:space="0" w:color="auto"/>
                        <w:left w:val="none" w:sz="0" w:space="0" w:color="auto"/>
                        <w:bottom w:val="none" w:sz="0" w:space="0" w:color="auto"/>
                        <w:right w:val="none" w:sz="0" w:space="0" w:color="auto"/>
                      </w:divBdr>
                    </w:div>
                    <w:div w:id="1609267908">
                      <w:marLeft w:val="0"/>
                      <w:marRight w:val="0"/>
                      <w:marTop w:val="450"/>
                      <w:marBottom w:val="0"/>
                      <w:divBdr>
                        <w:top w:val="none" w:sz="0" w:space="0" w:color="auto"/>
                        <w:left w:val="none" w:sz="0" w:space="0" w:color="auto"/>
                        <w:bottom w:val="none" w:sz="0" w:space="0" w:color="auto"/>
                        <w:right w:val="none" w:sz="0" w:space="0" w:color="auto"/>
                      </w:divBdr>
                    </w:div>
                    <w:div w:id="1688604052">
                      <w:marLeft w:val="0"/>
                      <w:marRight w:val="0"/>
                      <w:marTop w:val="450"/>
                      <w:marBottom w:val="0"/>
                      <w:divBdr>
                        <w:top w:val="none" w:sz="0" w:space="0" w:color="auto"/>
                        <w:left w:val="none" w:sz="0" w:space="0" w:color="auto"/>
                        <w:bottom w:val="none" w:sz="0" w:space="0" w:color="auto"/>
                        <w:right w:val="none" w:sz="0" w:space="0" w:color="auto"/>
                      </w:divBdr>
                    </w:div>
                    <w:div w:id="1754814517">
                      <w:marLeft w:val="0"/>
                      <w:marRight w:val="0"/>
                      <w:marTop w:val="450"/>
                      <w:marBottom w:val="0"/>
                      <w:divBdr>
                        <w:top w:val="none" w:sz="0" w:space="0" w:color="auto"/>
                        <w:left w:val="none" w:sz="0" w:space="0" w:color="auto"/>
                        <w:bottom w:val="none" w:sz="0" w:space="0" w:color="auto"/>
                        <w:right w:val="none" w:sz="0" w:space="0" w:color="auto"/>
                      </w:divBdr>
                    </w:div>
                    <w:div w:id="1965697952">
                      <w:marLeft w:val="0"/>
                      <w:marRight w:val="0"/>
                      <w:marTop w:val="450"/>
                      <w:marBottom w:val="0"/>
                      <w:divBdr>
                        <w:top w:val="none" w:sz="0" w:space="0" w:color="auto"/>
                        <w:left w:val="none" w:sz="0" w:space="0" w:color="auto"/>
                        <w:bottom w:val="none" w:sz="0" w:space="0" w:color="auto"/>
                        <w:right w:val="none" w:sz="0" w:space="0" w:color="auto"/>
                      </w:divBdr>
                    </w:div>
                  </w:divsChild>
                </w:div>
                <w:div w:id="1761221989">
                  <w:marLeft w:val="0"/>
                  <w:marRight w:val="0"/>
                  <w:marTop w:val="0"/>
                  <w:marBottom w:val="0"/>
                  <w:divBdr>
                    <w:top w:val="none" w:sz="0" w:space="0" w:color="auto"/>
                    <w:left w:val="none" w:sz="0" w:space="0" w:color="auto"/>
                    <w:bottom w:val="none" w:sz="0" w:space="0" w:color="auto"/>
                    <w:right w:val="none" w:sz="0" w:space="0" w:color="auto"/>
                  </w:divBdr>
                  <w:divsChild>
                    <w:div w:id="148601103">
                      <w:marLeft w:val="0"/>
                      <w:marRight w:val="0"/>
                      <w:marTop w:val="450"/>
                      <w:marBottom w:val="0"/>
                      <w:divBdr>
                        <w:top w:val="none" w:sz="0" w:space="0" w:color="auto"/>
                        <w:left w:val="none" w:sz="0" w:space="0" w:color="auto"/>
                        <w:bottom w:val="none" w:sz="0" w:space="0" w:color="auto"/>
                        <w:right w:val="none" w:sz="0" w:space="0" w:color="auto"/>
                      </w:divBdr>
                    </w:div>
                    <w:div w:id="362176882">
                      <w:marLeft w:val="0"/>
                      <w:marRight w:val="0"/>
                      <w:marTop w:val="450"/>
                      <w:marBottom w:val="0"/>
                      <w:divBdr>
                        <w:top w:val="none" w:sz="0" w:space="0" w:color="auto"/>
                        <w:left w:val="none" w:sz="0" w:space="0" w:color="auto"/>
                        <w:bottom w:val="none" w:sz="0" w:space="0" w:color="auto"/>
                        <w:right w:val="none" w:sz="0" w:space="0" w:color="auto"/>
                      </w:divBdr>
                    </w:div>
                    <w:div w:id="408888738">
                      <w:marLeft w:val="0"/>
                      <w:marRight w:val="0"/>
                      <w:marTop w:val="450"/>
                      <w:marBottom w:val="0"/>
                      <w:divBdr>
                        <w:top w:val="none" w:sz="0" w:space="0" w:color="auto"/>
                        <w:left w:val="none" w:sz="0" w:space="0" w:color="auto"/>
                        <w:bottom w:val="none" w:sz="0" w:space="0" w:color="auto"/>
                        <w:right w:val="none" w:sz="0" w:space="0" w:color="auto"/>
                      </w:divBdr>
                    </w:div>
                    <w:div w:id="1035958261">
                      <w:marLeft w:val="0"/>
                      <w:marRight w:val="0"/>
                      <w:marTop w:val="450"/>
                      <w:marBottom w:val="0"/>
                      <w:divBdr>
                        <w:top w:val="none" w:sz="0" w:space="0" w:color="auto"/>
                        <w:left w:val="none" w:sz="0" w:space="0" w:color="auto"/>
                        <w:bottom w:val="none" w:sz="0" w:space="0" w:color="auto"/>
                        <w:right w:val="none" w:sz="0" w:space="0" w:color="auto"/>
                      </w:divBdr>
                    </w:div>
                    <w:div w:id="1173182800">
                      <w:marLeft w:val="0"/>
                      <w:marRight w:val="0"/>
                      <w:marTop w:val="450"/>
                      <w:marBottom w:val="0"/>
                      <w:divBdr>
                        <w:top w:val="none" w:sz="0" w:space="0" w:color="auto"/>
                        <w:left w:val="none" w:sz="0" w:space="0" w:color="auto"/>
                        <w:bottom w:val="none" w:sz="0" w:space="0" w:color="auto"/>
                        <w:right w:val="none" w:sz="0" w:space="0" w:color="auto"/>
                      </w:divBdr>
                    </w:div>
                    <w:div w:id="1382710898">
                      <w:marLeft w:val="0"/>
                      <w:marRight w:val="0"/>
                      <w:marTop w:val="450"/>
                      <w:marBottom w:val="0"/>
                      <w:divBdr>
                        <w:top w:val="none" w:sz="0" w:space="0" w:color="auto"/>
                        <w:left w:val="none" w:sz="0" w:space="0" w:color="auto"/>
                        <w:bottom w:val="none" w:sz="0" w:space="0" w:color="auto"/>
                        <w:right w:val="none" w:sz="0" w:space="0" w:color="auto"/>
                      </w:divBdr>
                    </w:div>
                    <w:div w:id="1486438785">
                      <w:marLeft w:val="0"/>
                      <w:marRight w:val="0"/>
                      <w:marTop w:val="450"/>
                      <w:marBottom w:val="0"/>
                      <w:divBdr>
                        <w:top w:val="none" w:sz="0" w:space="0" w:color="auto"/>
                        <w:left w:val="none" w:sz="0" w:space="0" w:color="auto"/>
                        <w:bottom w:val="none" w:sz="0" w:space="0" w:color="auto"/>
                        <w:right w:val="none" w:sz="0" w:space="0" w:color="auto"/>
                      </w:divBdr>
                    </w:div>
                    <w:div w:id="18995846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25131561">
      <w:bodyDiv w:val="1"/>
      <w:marLeft w:val="0"/>
      <w:marRight w:val="0"/>
      <w:marTop w:val="0"/>
      <w:marBottom w:val="0"/>
      <w:divBdr>
        <w:top w:val="none" w:sz="0" w:space="0" w:color="auto"/>
        <w:left w:val="none" w:sz="0" w:space="0" w:color="auto"/>
        <w:bottom w:val="none" w:sz="0" w:space="0" w:color="auto"/>
        <w:right w:val="none" w:sz="0" w:space="0" w:color="auto"/>
      </w:divBdr>
    </w:div>
    <w:div w:id="1794666933">
      <w:bodyDiv w:val="1"/>
      <w:marLeft w:val="0"/>
      <w:marRight w:val="0"/>
      <w:marTop w:val="0"/>
      <w:marBottom w:val="0"/>
      <w:divBdr>
        <w:top w:val="none" w:sz="0" w:space="0" w:color="auto"/>
        <w:left w:val="none" w:sz="0" w:space="0" w:color="auto"/>
        <w:bottom w:val="none" w:sz="0" w:space="0" w:color="auto"/>
        <w:right w:val="none" w:sz="0" w:space="0" w:color="auto"/>
      </w:divBdr>
    </w:div>
    <w:div w:id="1982953792">
      <w:bodyDiv w:val="1"/>
      <w:marLeft w:val="0"/>
      <w:marRight w:val="0"/>
      <w:marTop w:val="0"/>
      <w:marBottom w:val="0"/>
      <w:divBdr>
        <w:top w:val="none" w:sz="0" w:space="0" w:color="auto"/>
        <w:left w:val="none" w:sz="0" w:space="0" w:color="auto"/>
        <w:bottom w:val="none" w:sz="0" w:space="0" w:color="auto"/>
        <w:right w:val="none" w:sz="0" w:space="0" w:color="auto"/>
      </w:divBdr>
    </w:div>
    <w:div w:id="20925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rmes@bosa.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BOSATEMP-1776936762-229415</_dlc_DocId>
    <_dlc_DocIdUrl xmlns="81244d14-5ce4-4a7b-8743-301f920c1a25">
      <Url>https://gcloudbelgium.sharepoint.com/sites/BOSA-TEMP/DT/_layouts/15/DocIdRedir.aspx?ID=BOSATEMP-1776936762-229415</Url>
      <Description>BOSATEMP-1776936762-229415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8" ma:contentTypeDescription="Create a new document." ma:contentTypeScope="" ma:versionID="6890ca26e29323dcf00d5e0a3e2c7133">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75afaddcc836a0974591ee88894e0de2"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27EDF-147D-4EFC-B2E1-0A4F303658D1}">
  <ds:schemaRefs>
    <ds:schemaRef ds:uri="http://schemas.openxmlformats.org/officeDocument/2006/bibliography"/>
  </ds:schemaRefs>
</ds:datastoreItem>
</file>

<file path=customXml/itemProps2.xml><?xml version="1.0" encoding="utf-8"?>
<ds:datastoreItem xmlns:ds="http://schemas.openxmlformats.org/officeDocument/2006/customXml" ds:itemID="{2253B4DD-91FF-4694-85AA-BC15FFAC8242}">
  <ds:schemaRefs>
    <ds:schemaRef ds:uri="http://schemas.microsoft.com/office/2006/metadata/properties"/>
    <ds:schemaRef ds:uri="http://schemas.microsoft.com/office/infopath/2007/PartnerControls"/>
    <ds:schemaRef ds:uri="81244d14-5ce4-4a7b-8743-301f920c1a25"/>
  </ds:schemaRefs>
</ds:datastoreItem>
</file>

<file path=customXml/itemProps3.xml><?xml version="1.0" encoding="utf-8"?>
<ds:datastoreItem xmlns:ds="http://schemas.openxmlformats.org/officeDocument/2006/customXml" ds:itemID="{DEC784B8-18B0-4D97-B7AC-21992A24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500941e7-a1e3-450c-a564-77bc138a22e4"/>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62831-AA56-4DFE-816F-4BC3FB8C95A8}">
  <ds:schemaRefs>
    <ds:schemaRef ds:uri="http://schemas.microsoft.com/sharepoint/events"/>
  </ds:schemaRefs>
</ds:datastoreItem>
</file>

<file path=customXml/itemProps5.xml><?xml version="1.0" encoding="utf-8"?>
<ds:datastoreItem xmlns:ds="http://schemas.openxmlformats.org/officeDocument/2006/customXml" ds:itemID="{919FE81A-AD32-4F57-A162-05898F37A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1548</Words>
  <Characters>8516</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name_org</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jacobs_samoera</dc:creator>
  <cp:keywords/>
  <cp:lastModifiedBy>VERMEIRE Marc</cp:lastModifiedBy>
  <cp:revision>3</cp:revision>
  <cp:lastPrinted>2020-02-17T09:18:00Z</cp:lastPrinted>
  <dcterms:created xsi:type="dcterms:W3CDTF">2020-09-14T12:28:00Z</dcterms:created>
  <dcterms:modified xsi:type="dcterms:W3CDTF">2021-05-07T10:06:00Z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ca4abba6-f6f4-4c78-823c-9ed4bf33c66a</vt:lpwstr>
  </property>
</Properties>
</file>